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88" w:rsidRDefault="000D1888" w:rsidP="000D1888">
      <w:pPr>
        <w:jc w:val="center"/>
        <w:rPr>
          <w:sz w:val="28"/>
          <w:szCs w:val="28"/>
          <w:lang w:val="mk-MK"/>
        </w:rPr>
      </w:pPr>
      <w:r>
        <w:rPr>
          <w:sz w:val="28"/>
          <w:szCs w:val="28"/>
          <w:lang w:val="mk-MK"/>
        </w:rPr>
        <w:t>ООУ,,Гоце Делчев,,Неготино</w:t>
      </w:r>
    </w:p>
    <w:p w:rsidR="000D1888" w:rsidRDefault="000D1888" w:rsidP="000D1888">
      <w:pPr>
        <w:jc w:val="center"/>
        <w:rPr>
          <w:sz w:val="28"/>
          <w:szCs w:val="28"/>
          <w:lang w:val="mk-MK"/>
        </w:rPr>
      </w:pPr>
    </w:p>
    <w:p w:rsidR="000D1888" w:rsidRDefault="000D1888" w:rsidP="000D1888">
      <w:pPr>
        <w:jc w:val="center"/>
        <w:rPr>
          <w:sz w:val="28"/>
          <w:szCs w:val="28"/>
          <w:lang w:val="mk-MK"/>
        </w:rPr>
      </w:pPr>
    </w:p>
    <w:p w:rsidR="000D1888" w:rsidRDefault="000D1888" w:rsidP="000D1888">
      <w:pPr>
        <w:jc w:val="center"/>
        <w:rPr>
          <w:sz w:val="28"/>
          <w:szCs w:val="28"/>
          <w:lang w:val="mk-MK"/>
        </w:rPr>
      </w:pPr>
    </w:p>
    <w:p w:rsidR="00332A42" w:rsidRDefault="00332A42" w:rsidP="000D1888">
      <w:pPr>
        <w:jc w:val="center"/>
        <w:rPr>
          <w:sz w:val="28"/>
          <w:szCs w:val="28"/>
          <w:lang w:val="mk-MK"/>
        </w:rPr>
      </w:pPr>
    </w:p>
    <w:p w:rsidR="00332A42" w:rsidRDefault="00332A42" w:rsidP="000D1888">
      <w:pPr>
        <w:jc w:val="center"/>
        <w:rPr>
          <w:sz w:val="28"/>
          <w:szCs w:val="28"/>
          <w:lang w:val="mk-MK"/>
        </w:rPr>
      </w:pPr>
    </w:p>
    <w:p w:rsidR="00332A42" w:rsidRDefault="00332A42" w:rsidP="000D1888">
      <w:pPr>
        <w:jc w:val="center"/>
        <w:rPr>
          <w:sz w:val="28"/>
          <w:szCs w:val="28"/>
          <w:lang w:val="mk-MK"/>
        </w:rPr>
      </w:pPr>
    </w:p>
    <w:p w:rsidR="00332A42" w:rsidRDefault="00332A42" w:rsidP="000D1888">
      <w:pPr>
        <w:jc w:val="center"/>
        <w:rPr>
          <w:sz w:val="28"/>
          <w:szCs w:val="28"/>
          <w:lang w:val="mk-MK"/>
        </w:rPr>
      </w:pPr>
    </w:p>
    <w:p w:rsidR="000D1888" w:rsidRDefault="000D1888" w:rsidP="000D1888">
      <w:pPr>
        <w:jc w:val="center"/>
        <w:rPr>
          <w:b/>
          <w:sz w:val="28"/>
          <w:szCs w:val="28"/>
          <w:lang w:val="mk-MK"/>
        </w:rPr>
      </w:pPr>
      <w:r>
        <w:rPr>
          <w:b/>
          <w:sz w:val="28"/>
          <w:szCs w:val="28"/>
          <w:lang w:val="mk-MK"/>
        </w:rPr>
        <w:t xml:space="preserve">ИЗВЕШТАЈ </w:t>
      </w:r>
    </w:p>
    <w:p w:rsidR="00332A42" w:rsidRDefault="00332A42" w:rsidP="000D1888">
      <w:pPr>
        <w:jc w:val="center"/>
        <w:rPr>
          <w:b/>
          <w:sz w:val="28"/>
          <w:szCs w:val="28"/>
          <w:lang w:val="mk-MK"/>
        </w:rPr>
      </w:pPr>
    </w:p>
    <w:p w:rsidR="000D1888" w:rsidRDefault="000D1888" w:rsidP="000D1888">
      <w:pPr>
        <w:jc w:val="center"/>
        <w:rPr>
          <w:sz w:val="28"/>
          <w:szCs w:val="28"/>
          <w:lang w:val="mk-MK"/>
        </w:rPr>
      </w:pPr>
      <w:r>
        <w:rPr>
          <w:b/>
          <w:sz w:val="28"/>
          <w:szCs w:val="28"/>
          <w:lang w:val="mk-MK"/>
        </w:rPr>
        <w:t>од самоевалуација</w:t>
      </w:r>
      <w:r>
        <w:rPr>
          <w:sz w:val="28"/>
          <w:szCs w:val="28"/>
          <w:lang w:val="mk-MK"/>
        </w:rPr>
        <w:t xml:space="preserve"> за работата на ООУ,,Гоце Делчев,, Неготино</w:t>
      </w:r>
    </w:p>
    <w:p w:rsidR="000D1888" w:rsidRPr="00F5634D" w:rsidRDefault="00F5634D" w:rsidP="000D1888">
      <w:pPr>
        <w:jc w:val="center"/>
        <w:rPr>
          <w:sz w:val="28"/>
          <w:szCs w:val="28"/>
          <w:lang w:val="mk-MK"/>
        </w:rPr>
      </w:pPr>
      <w:r>
        <w:rPr>
          <w:sz w:val="28"/>
          <w:szCs w:val="28"/>
        </w:rPr>
        <w:t>(за период од 2019-2021 година)</w:t>
      </w:r>
    </w:p>
    <w:p w:rsidR="000D1888" w:rsidRDefault="000D1888" w:rsidP="000D1888">
      <w:pPr>
        <w:jc w:val="center"/>
        <w:rPr>
          <w:sz w:val="28"/>
          <w:szCs w:val="28"/>
          <w:lang w:val="mk-MK"/>
        </w:rPr>
      </w:pPr>
    </w:p>
    <w:p w:rsidR="000D1888" w:rsidRDefault="000D1888" w:rsidP="000D1888">
      <w:pPr>
        <w:jc w:val="center"/>
        <w:rPr>
          <w:sz w:val="28"/>
          <w:szCs w:val="28"/>
          <w:lang w:val="mk-MK"/>
        </w:rPr>
      </w:pPr>
    </w:p>
    <w:p w:rsidR="000D1888" w:rsidRDefault="000D1888" w:rsidP="000D1888">
      <w:pPr>
        <w:jc w:val="center"/>
        <w:rPr>
          <w:sz w:val="28"/>
          <w:szCs w:val="28"/>
          <w:lang w:val="mk-MK"/>
        </w:rPr>
      </w:pPr>
    </w:p>
    <w:p w:rsidR="000D1888" w:rsidRDefault="000D1888" w:rsidP="000D1888">
      <w:pPr>
        <w:jc w:val="center"/>
        <w:rPr>
          <w:sz w:val="28"/>
          <w:szCs w:val="28"/>
          <w:lang w:val="mk-MK"/>
        </w:rPr>
      </w:pPr>
      <w:r>
        <w:rPr>
          <w:sz w:val="28"/>
          <w:szCs w:val="28"/>
          <w:lang w:val="mk-MK"/>
        </w:rPr>
        <w:t>Ноември 2021</w:t>
      </w:r>
    </w:p>
    <w:p w:rsidR="00B4357F" w:rsidRDefault="00B4357F" w:rsidP="009714C9">
      <w:pPr>
        <w:spacing w:before="240" w:after="240"/>
        <w:rPr>
          <w:b/>
          <w:bCs/>
          <w:sz w:val="24"/>
          <w:szCs w:val="24"/>
          <w:lang w:val="mk-MK"/>
        </w:rPr>
      </w:pPr>
    </w:p>
    <w:p w:rsidR="00B4357F" w:rsidRDefault="00B4357F" w:rsidP="009714C9">
      <w:pPr>
        <w:spacing w:before="240" w:after="240"/>
        <w:rPr>
          <w:b/>
          <w:bCs/>
          <w:sz w:val="24"/>
          <w:szCs w:val="24"/>
          <w:lang w:val="mk-MK"/>
        </w:rPr>
      </w:pPr>
    </w:p>
    <w:p w:rsidR="009714C9" w:rsidRDefault="009714C9" w:rsidP="009714C9">
      <w:pPr>
        <w:spacing w:before="240" w:after="240"/>
        <w:rPr>
          <w:b/>
          <w:bCs/>
          <w:sz w:val="24"/>
          <w:szCs w:val="24"/>
          <w:lang w:val="mk-MK"/>
        </w:rPr>
      </w:pPr>
      <w:r>
        <w:rPr>
          <w:b/>
          <w:bCs/>
          <w:sz w:val="24"/>
          <w:szCs w:val="24"/>
          <w:lang w:val="mk-MK"/>
        </w:rPr>
        <w:t xml:space="preserve"> </w:t>
      </w:r>
    </w:p>
    <w:p w:rsidR="00B4357F" w:rsidRDefault="00B4357F" w:rsidP="009714C9">
      <w:pPr>
        <w:spacing w:before="240" w:after="240"/>
        <w:rPr>
          <w:b/>
          <w:bCs/>
          <w:sz w:val="24"/>
          <w:szCs w:val="24"/>
          <w:lang w:val="mk-MK"/>
        </w:rPr>
      </w:pPr>
    </w:p>
    <w:p w:rsidR="00B4357F" w:rsidRDefault="00B4357F" w:rsidP="009714C9">
      <w:pPr>
        <w:spacing w:before="240" w:after="240"/>
        <w:rPr>
          <w:b/>
          <w:bCs/>
          <w:sz w:val="24"/>
          <w:szCs w:val="24"/>
          <w:lang w:val="mk-MK"/>
        </w:rPr>
      </w:pPr>
    </w:p>
    <w:p w:rsidR="00B4357F" w:rsidRDefault="00B4357F" w:rsidP="009714C9">
      <w:pPr>
        <w:spacing w:before="240" w:after="240"/>
        <w:rPr>
          <w:b/>
          <w:bCs/>
          <w:sz w:val="24"/>
          <w:szCs w:val="24"/>
          <w:lang w:val="mk-MK"/>
        </w:rPr>
      </w:pPr>
    </w:p>
    <w:p w:rsidR="00B4357F" w:rsidRDefault="00B4357F" w:rsidP="009714C9">
      <w:pPr>
        <w:spacing w:before="240" w:after="240"/>
        <w:rPr>
          <w:b/>
          <w:bCs/>
          <w:sz w:val="24"/>
          <w:szCs w:val="24"/>
          <w:lang w:val="mk-MK"/>
        </w:rPr>
      </w:pPr>
    </w:p>
    <w:p w:rsidR="009714C9" w:rsidRDefault="009714C9" w:rsidP="009714C9">
      <w:pPr>
        <w:spacing w:before="240" w:after="240"/>
        <w:rPr>
          <w:b/>
          <w:bCs/>
          <w:sz w:val="24"/>
          <w:szCs w:val="24"/>
          <w:lang w:val="mk-MK"/>
        </w:rPr>
      </w:pPr>
      <w:r>
        <w:rPr>
          <w:b/>
          <w:bCs/>
          <w:sz w:val="24"/>
          <w:szCs w:val="24"/>
          <w:lang w:val="mk-MK"/>
        </w:rPr>
        <w:lastRenderedPageBreak/>
        <w:t>ООУ,,Гоце ДЕЛЧЕВ,, НЕГОТИНО                          1.Наставни планови и програми</w:t>
      </w:r>
    </w:p>
    <w:tbl>
      <w:tblPr>
        <w:tblW w:w="14325" w:type="dxa"/>
        <w:tblInd w:w="-45" w:type="dxa"/>
        <w:tblLayout w:type="fixed"/>
        <w:tblLook w:val="04A0"/>
      </w:tblPr>
      <w:tblGrid>
        <w:gridCol w:w="14325"/>
      </w:tblGrid>
      <w:tr w:rsidR="009714C9" w:rsidTr="009714C9">
        <w:trPr>
          <w:trHeight w:val="8061"/>
        </w:trPr>
        <w:tc>
          <w:tcPr>
            <w:tcW w:w="14328" w:type="dxa"/>
            <w:tcBorders>
              <w:top w:val="single" w:sz="4" w:space="0" w:color="000000"/>
              <w:left w:val="single" w:sz="4" w:space="0" w:color="000000"/>
              <w:bottom w:val="single" w:sz="4" w:space="0" w:color="000000"/>
              <w:right w:val="single" w:sz="4" w:space="0" w:color="000000"/>
            </w:tcBorders>
          </w:tcPr>
          <w:p w:rsidR="009714C9" w:rsidRDefault="009714C9">
            <w:pPr>
              <w:snapToGrid w:val="0"/>
              <w:rPr>
                <w:b/>
                <w:bCs/>
                <w:sz w:val="24"/>
                <w:szCs w:val="24"/>
                <w:lang w:val="mk-MK"/>
              </w:rPr>
            </w:pPr>
          </w:p>
          <w:p w:rsidR="009714C9" w:rsidRDefault="009714C9">
            <w:pPr>
              <w:snapToGrid w:val="0"/>
              <w:jc w:val="both"/>
              <w:rPr>
                <w:b/>
                <w:bCs/>
                <w:sz w:val="24"/>
                <w:szCs w:val="24"/>
                <w:lang w:val="mk-MK"/>
              </w:rPr>
            </w:pPr>
            <w:r>
              <w:rPr>
                <w:b/>
                <w:bCs/>
                <w:sz w:val="24"/>
                <w:szCs w:val="24"/>
                <w:lang w:val="mk-MK"/>
              </w:rPr>
              <w:t>Анализа на резултатите</w:t>
            </w:r>
            <w:r>
              <w:rPr>
                <w:b/>
                <w:bCs/>
                <w:sz w:val="24"/>
                <w:szCs w:val="24"/>
              </w:rPr>
              <w:t xml:space="preserve">: По спроведената самоевалуација што се однесува до наставните планови и програми, тие се во соодветност со наставните планови и програми одобрени од МОН. Истите се усогласени </w:t>
            </w:r>
            <w:proofErr w:type="gramStart"/>
            <w:r>
              <w:rPr>
                <w:b/>
                <w:bCs/>
                <w:sz w:val="24"/>
                <w:szCs w:val="24"/>
              </w:rPr>
              <w:t>и  во</w:t>
            </w:r>
            <w:proofErr w:type="gramEnd"/>
            <w:r>
              <w:rPr>
                <w:b/>
                <w:bCs/>
                <w:sz w:val="24"/>
                <w:szCs w:val="24"/>
              </w:rPr>
              <w:t xml:space="preserve"> целост се реализираат</w:t>
            </w:r>
            <w:r>
              <w:rPr>
                <w:b/>
                <w:bCs/>
                <w:sz w:val="24"/>
                <w:szCs w:val="24"/>
                <w:lang w:val="mk-MK"/>
              </w:rPr>
              <w:t>.</w:t>
            </w:r>
          </w:p>
          <w:p w:rsidR="009714C9" w:rsidRDefault="009714C9">
            <w:pPr>
              <w:jc w:val="both"/>
              <w:rPr>
                <w:b/>
                <w:bCs/>
                <w:sz w:val="24"/>
                <w:szCs w:val="24"/>
                <w:lang w:val="mk-MK"/>
              </w:rPr>
            </w:pPr>
            <w:r>
              <w:rPr>
                <w:b/>
                <w:bCs/>
                <w:sz w:val="24"/>
                <w:szCs w:val="24"/>
              </w:rPr>
              <w:t xml:space="preserve"> Училиштето се прилагодува на карактеристиките на локалната средина и се вклучува во бројни активности како поединечно така и во соработка со другите институции во заедницата. Како што покажа и анкетата училиштето е отворено за соработка и наставните програми и активности им се достапни на сите гра</w:t>
            </w:r>
            <w:r>
              <w:rPr>
                <w:b/>
                <w:bCs/>
                <w:sz w:val="24"/>
                <w:szCs w:val="24"/>
                <w:lang w:val="mk-MK"/>
              </w:rPr>
              <w:t>ѓ</w:t>
            </w:r>
            <w:r>
              <w:rPr>
                <w:b/>
                <w:bCs/>
                <w:sz w:val="24"/>
                <w:szCs w:val="24"/>
              </w:rPr>
              <w:t>ани во заедницата доколку истите сакаат да бидат информирани за нив. Тие им се на увид и на учениците и обично се презентираат на почетокот на учебната година. Сите ученици имаат можност да бираат предмет кој ќе го следат во текот на школуваwето. Изборни предмети</w:t>
            </w:r>
            <w:r>
              <w:rPr>
                <w:b/>
                <w:bCs/>
                <w:sz w:val="24"/>
                <w:szCs w:val="24"/>
                <w:lang w:val="mk-MK"/>
              </w:rPr>
              <w:t>, во предметна настава се: во 6 одд. Запознавање со религии и етика во религии, во 7 одд. е Вештини на живеење, во 8 одд. Истражување на родниот крај и во 9 одд. Нашата татковина и Проекти од информатрика</w:t>
            </w:r>
            <w:r>
              <w:rPr>
                <w:b/>
                <w:bCs/>
                <w:sz w:val="24"/>
                <w:szCs w:val="24"/>
              </w:rPr>
              <w:t xml:space="preserve">Сепак анкетата покажа дека речиси </w:t>
            </w:r>
            <w:r>
              <w:rPr>
                <w:b/>
                <w:bCs/>
                <w:sz w:val="24"/>
                <w:szCs w:val="24"/>
                <w:lang w:val="mk-MK"/>
              </w:rPr>
              <w:t>6</w:t>
            </w:r>
            <w:r>
              <w:rPr>
                <w:b/>
                <w:bCs/>
                <w:sz w:val="24"/>
                <w:szCs w:val="24"/>
              </w:rPr>
              <w:t xml:space="preserve">% од учениците сметаат дека за изборот на предметите одлучуваат наставниците. </w:t>
            </w:r>
            <w:r>
              <w:rPr>
                <w:b/>
                <w:bCs/>
                <w:sz w:val="24"/>
                <w:szCs w:val="24"/>
                <w:lang w:val="mk-MK"/>
              </w:rPr>
              <w:t>Г</w:t>
            </w:r>
            <w:r>
              <w:rPr>
                <w:b/>
                <w:bCs/>
                <w:sz w:val="24"/>
                <w:szCs w:val="24"/>
              </w:rPr>
              <w:t>лобално гледано, има доволно компјутерска опрема со оглед на бројот на учениците кои посетуваат настава како во централното така и во подрачните, како и по бројот на наставниците.  Во училиштето постојано се води грижа за тоа учениците вон редовните активности да следат и активности поврзани со подобрува</w:t>
            </w:r>
            <w:r>
              <w:rPr>
                <w:b/>
                <w:bCs/>
                <w:sz w:val="24"/>
                <w:szCs w:val="24"/>
                <w:lang w:val="mk-MK"/>
              </w:rPr>
              <w:t>њ</w:t>
            </w:r>
            <w:r>
              <w:rPr>
                <w:b/>
                <w:bCs/>
                <w:sz w:val="24"/>
                <w:szCs w:val="24"/>
              </w:rPr>
              <w:t>е на културата на здраво живее</w:t>
            </w:r>
            <w:r>
              <w:rPr>
                <w:b/>
                <w:bCs/>
                <w:sz w:val="24"/>
                <w:szCs w:val="24"/>
                <w:lang w:val="mk-MK"/>
              </w:rPr>
              <w:t>њ</w:t>
            </w:r>
            <w:r>
              <w:rPr>
                <w:b/>
                <w:bCs/>
                <w:sz w:val="24"/>
                <w:szCs w:val="24"/>
              </w:rPr>
              <w:t>е, трибини за информира</w:t>
            </w:r>
            <w:r>
              <w:rPr>
                <w:b/>
                <w:bCs/>
                <w:sz w:val="24"/>
                <w:szCs w:val="24"/>
                <w:lang w:val="mk-MK"/>
              </w:rPr>
              <w:t>њ</w:t>
            </w:r>
            <w:r>
              <w:rPr>
                <w:b/>
                <w:bCs/>
                <w:sz w:val="24"/>
                <w:szCs w:val="24"/>
              </w:rPr>
              <w:t>е за половопреносните болести итн. Освен ова, во училиштето постојат голем број на програми и проекти што се спроведуваат со цел учениците подобро да бидат запознати со човековите права и обврски и на истото практично да му пристапат преку изработка на портфолија и сл. Уште во одделенска настава тие обработуваат дел од Конвенцијата за детски права а потоа тие теми се доработуваат на одделенските часови, на часовите по македонски јазик /при состави и др. творби/ и по предметот гра</w:t>
            </w:r>
            <w:r>
              <w:rPr>
                <w:b/>
                <w:bCs/>
                <w:sz w:val="24"/>
                <w:szCs w:val="24"/>
                <w:lang w:val="mk-MK"/>
              </w:rPr>
              <w:t>ѓ</w:t>
            </w:r>
            <w:r>
              <w:rPr>
                <w:b/>
                <w:bCs/>
                <w:sz w:val="24"/>
                <w:szCs w:val="24"/>
              </w:rPr>
              <w:t>анско образование. Освен редовните активности се реализираат и воннаставни активности кои им помагаат на учениците да ги прошират своите знае</w:t>
            </w:r>
            <w:r>
              <w:rPr>
                <w:b/>
                <w:bCs/>
                <w:sz w:val="24"/>
                <w:szCs w:val="24"/>
                <w:lang w:val="mk-MK"/>
              </w:rPr>
              <w:t>њ</w:t>
            </w:r>
            <w:r>
              <w:rPr>
                <w:b/>
                <w:bCs/>
                <w:sz w:val="24"/>
                <w:szCs w:val="24"/>
              </w:rPr>
              <w:t>а, да се афирмираат себеси а воедно да придонесуваат за подобрува</w:t>
            </w:r>
            <w:r>
              <w:rPr>
                <w:b/>
                <w:bCs/>
                <w:sz w:val="24"/>
                <w:szCs w:val="24"/>
                <w:lang w:val="mk-MK"/>
              </w:rPr>
              <w:t>њ</w:t>
            </w:r>
            <w:r>
              <w:rPr>
                <w:b/>
                <w:bCs/>
                <w:sz w:val="24"/>
                <w:szCs w:val="24"/>
              </w:rPr>
              <w:t>е на ими</w:t>
            </w:r>
            <w:r>
              <w:rPr>
                <w:b/>
                <w:bCs/>
                <w:sz w:val="24"/>
                <w:szCs w:val="24"/>
                <w:lang w:val="mk-MK"/>
              </w:rPr>
              <w:t>џ</w:t>
            </w:r>
            <w:r>
              <w:rPr>
                <w:b/>
                <w:bCs/>
                <w:sz w:val="24"/>
                <w:szCs w:val="24"/>
              </w:rPr>
              <w:t xml:space="preserve">от на училиштето. Во реализација на наставата поголем акцент е ставен на талентираните ученици и наставниците признаваат дека почести активности вон наставата имаат токму со нив /учество на натпревари итн./ додека кај послабите ученици интересот за посета на овие активности е релативно помал. По идентификацијата на споменатото беше донесен заклучок дека треба да се мислат нови пристапи со кои би се мотивирале овие слаби ученици за и тие да земат поголемо учество во воннаставните активности. </w:t>
            </w:r>
            <w:r>
              <w:rPr>
                <w:b/>
                <w:bCs/>
                <w:sz w:val="24"/>
                <w:szCs w:val="24"/>
                <w:lang w:val="mk-MK"/>
              </w:rPr>
              <w:t>За реализација на наставните планови и програми  по одделни наставни предмети(физичко) училиштето има потреба од нова спортска површина во градското училиште, спортски сали во подрачните училишта,комјутерска опрема (информатика и др.наставни предмети).</w:t>
            </w:r>
          </w:p>
          <w:p w:rsidR="009714C9" w:rsidRDefault="009714C9">
            <w:pPr>
              <w:jc w:val="both"/>
              <w:rPr>
                <w:b/>
                <w:bCs/>
                <w:sz w:val="24"/>
                <w:szCs w:val="24"/>
                <w:lang w:val="mk-MK"/>
              </w:rPr>
            </w:pPr>
          </w:p>
          <w:p w:rsidR="009714C9" w:rsidRDefault="009714C9">
            <w:pPr>
              <w:jc w:val="both"/>
              <w:rPr>
                <w:b/>
                <w:bCs/>
                <w:sz w:val="24"/>
                <w:szCs w:val="24"/>
                <w:lang w:val="mk-MK"/>
              </w:rPr>
            </w:pPr>
          </w:p>
          <w:p w:rsidR="009714C9" w:rsidRDefault="009714C9">
            <w:pPr>
              <w:jc w:val="both"/>
              <w:rPr>
                <w:b/>
                <w:bCs/>
                <w:sz w:val="24"/>
                <w:szCs w:val="24"/>
                <w:lang w:val="mk-MK"/>
              </w:rPr>
            </w:pPr>
          </w:p>
          <w:p w:rsidR="009714C9" w:rsidRDefault="009714C9">
            <w:pPr>
              <w:jc w:val="both"/>
              <w:rPr>
                <w:b/>
                <w:bCs/>
                <w:sz w:val="24"/>
                <w:szCs w:val="24"/>
              </w:rPr>
            </w:pPr>
            <w:r>
              <w:rPr>
                <w:b/>
                <w:bCs/>
                <w:sz w:val="24"/>
                <w:szCs w:val="24"/>
              </w:rPr>
              <w:t xml:space="preserve">Идни активности:  </w:t>
            </w:r>
          </w:p>
          <w:p w:rsidR="009714C9" w:rsidRDefault="009714C9">
            <w:pPr>
              <w:jc w:val="both"/>
              <w:rPr>
                <w:b/>
                <w:bCs/>
                <w:sz w:val="24"/>
                <w:szCs w:val="24"/>
              </w:rPr>
            </w:pPr>
          </w:p>
          <w:p w:rsidR="009714C9" w:rsidRDefault="009714C9">
            <w:pPr>
              <w:jc w:val="both"/>
              <w:rPr>
                <w:b/>
                <w:bCs/>
                <w:sz w:val="24"/>
                <w:szCs w:val="24"/>
                <w:lang w:val="mk-MK"/>
              </w:rPr>
            </w:pPr>
            <w:r>
              <w:rPr>
                <w:b/>
                <w:bCs/>
                <w:sz w:val="24"/>
                <w:szCs w:val="24"/>
                <w:lang w:val="mk-MK"/>
              </w:rPr>
              <w:t xml:space="preserve">       </w:t>
            </w:r>
            <w:r>
              <w:rPr>
                <w:b/>
                <w:bCs/>
                <w:sz w:val="24"/>
                <w:szCs w:val="24"/>
              </w:rPr>
              <w:t>•Изнао</w:t>
            </w:r>
            <w:r>
              <w:rPr>
                <w:b/>
                <w:bCs/>
                <w:sz w:val="24"/>
                <w:szCs w:val="24"/>
                <w:lang w:val="mk-MK"/>
              </w:rPr>
              <w:t>ѓање</w:t>
            </w:r>
            <w:r>
              <w:rPr>
                <w:b/>
                <w:bCs/>
                <w:sz w:val="24"/>
                <w:szCs w:val="24"/>
              </w:rPr>
              <w:t xml:space="preserve"> начин на подобрува</w:t>
            </w:r>
            <w:r>
              <w:rPr>
                <w:b/>
                <w:bCs/>
                <w:sz w:val="24"/>
                <w:szCs w:val="24"/>
                <w:lang w:val="mk-MK"/>
              </w:rPr>
              <w:t>њ</w:t>
            </w:r>
            <w:r>
              <w:rPr>
                <w:b/>
                <w:bCs/>
                <w:sz w:val="24"/>
                <w:szCs w:val="24"/>
              </w:rPr>
              <w:t xml:space="preserve">е на условите </w:t>
            </w:r>
            <w:r>
              <w:rPr>
                <w:b/>
                <w:bCs/>
                <w:sz w:val="24"/>
                <w:szCs w:val="24"/>
                <w:lang w:val="mk-MK"/>
              </w:rPr>
              <w:t>за ученици од 1 одд. во делот на одржување на хигиената (санитарни јазли наменети за 1 одд.)</w:t>
            </w:r>
          </w:p>
          <w:p w:rsidR="009714C9" w:rsidRDefault="009714C9">
            <w:pPr>
              <w:jc w:val="both"/>
              <w:rPr>
                <w:b/>
                <w:bCs/>
                <w:sz w:val="24"/>
                <w:szCs w:val="24"/>
                <w:lang w:val="mk-MK"/>
              </w:rPr>
            </w:pPr>
          </w:p>
          <w:p w:rsidR="009714C9" w:rsidRDefault="009714C9">
            <w:pPr>
              <w:jc w:val="both"/>
              <w:rPr>
                <w:b/>
                <w:bCs/>
                <w:sz w:val="24"/>
                <w:szCs w:val="24"/>
              </w:rPr>
            </w:pPr>
            <w:r>
              <w:rPr>
                <w:b/>
                <w:bCs/>
                <w:sz w:val="24"/>
                <w:szCs w:val="24"/>
                <w:lang w:val="mk-MK"/>
              </w:rPr>
              <w:t xml:space="preserve">        </w:t>
            </w:r>
            <w:r>
              <w:rPr>
                <w:b/>
                <w:bCs/>
                <w:sz w:val="24"/>
                <w:szCs w:val="24"/>
              </w:rPr>
              <w:t>•Осовременува</w:t>
            </w:r>
            <w:r>
              <w:rPr>
                <w:b/>
                <w:bCs/>
                <w:sz w:val="24"/>
                <w:szCs w:val="24"/>
                <w:lang w:val="mk-MK"/>
              </w:rPr>
              <w:t>њ</w:t>
            </w:r>
            <w:r>
              <w:rPr>
                <w:b/>
                <w:bCs/>
                <w:sz w:val="24"/>
                <w:szCs w:val="24"/>
              </w:rPr>
              <w:t>е на наставата и создава</w:t>
            </w:r>
            <w:r>
              <w:rPr>
                <w:b/>
                <w:bCs/>
                <w:sz w:val="24"/>
                <w:szCs w:val="24"/>
                <w:lang w:val="mk-MK"/>
              </w:rPr>
              <w:t>њ</w:t>
            </w:r>
            <w:r>
              <w:rPr>
                <w:b/>
                <w:bCs/>
                <w:sz w:val="24"/>
                <w:szCs w:val="24"/>
              </w:rPr>
              <w:t>е можност за интегрален пристап на одредени содржини и изнао</w:t>
            </w:r>
            <w:r>
              <w:rPr>
                <w:b/>
                <w:bCs/>
                <w:sz w:val="24"/>
                <w:szCs w:val="24"/>
                <w:lang w:val="mk-MK"/>
              </w:rPr>
              <w:t>ѓање</w:t>
            </w:r>
            <w:r>
              <w:rPr>
                <w:b/>
                <w:bCs/>
                <w:sz w:val="24"/>
                <w:szCs w:val="24"/>
              </w:rPr>
              <w:t xml:space="preserve"> на поефикасен пристап за мотивација на послабите ученици</w:t>
            </w:r>
          </w:p>
          <w:p w:rsidR="009714C9" w:rsidRDefault="009714C9">
            <w:pPr>
              <w:rPr>
                <w:b/>
                <w:bCs/>
                <w:sz w:val="24"/>
                <w:szCs w:val="24"/>
                <w:lang w:val="en-US"/>
              </w:rPr>
            </w:pPr>
            <w:r>
              <w:rPr>
                <w:b/>
                <w:bCs/>
                <w:sz w:val="24"/>
                <w:szCs w:val="24"/>
                <w:lang w:val="mk-MK"/>
              </w:rPr>
              <w:t xml:space="preserve">.Опремување на кабинетот по информатика со наставнички компјутер со режач, камера и звучници и нов оперативен систем </w:t>
            </w:r>
            <w:r>
              <w:rPr>
                <w:b/>
                <w:bCs/>
                <w:sz w:val="24"/>
                <w:szCs w:val="24"/>
                <w:lang w:val="en-US"/>
              </w:rPr>
              <w:t>Windows</w:t>
            </w:r>
          </w:p>
          <w:p w:rsidR="009714C9" w:rsidRDefault="009714C9">
            <w:pPr>
              <w:rPr>
                <w:b/>
                <w:bCs/>
                <w:sz w:val="24"/>
                <w:szCs w:val="24"/>
                <w:lang w:val="mk-MK"/>
              </w:rPr>
            </w:pPr>
          </w:p>
          <w:p w:rsidR="009714C9" w:rsidRDefault="009714C9">
            <w:pPr>
              <w:jc w:val="both"/>
              <w:rPr>
                <w:b/>
                <w:bCs/>
                <w:sz w:val="24"/>
                <w:szCs w:val="24"/>
                <w:lang w:val="mk-MK"/>
              </w:rPr>
            </w:pPr>
            <w:r>
              <w:rPr>
                <w:b/>
                <w:bCs/>
                <w:sz w:val="24"/>
                <w:szCs w:val="24"/>
              </w:rPr>
              <w:t>•</w:t>
            </w:r>
            <w:r>
              <w:rPr>
                <w:b/>
                <w:bCs/>
                <w:sz w:val="24"/>
                <w:szCs w:val="24"/>
                <w:lang w:val="mk-MK"/>
              </w:rPr>
              <w:t>Нова спортска сала во подрачните училишта(с.Д.Дисан)</w:t>
            </w:r>
          </w:p>
          <w:p w:rsidR="009714C9" w:rsidRDefault="009714C9" w:rsidP="009C7D47">
            <w:pPr>
              <w:numPr>
                <w:ilvl w:val="0"/>
                <w:numId w:val="1"/>
              </w:numPr>
              <w:jc w:val="both"/>
              <w:rPr>
                <w:b/>
                <w:bCs/>
                <w:sz w:val="24"/>
                <w:szCs w:val="24"/>
                <w:lang w:val="mk-MK"/>
              </w:rPr>
            </w:pPr>
            <w:r>
              <w:rPr>
                <w:b/>
                <w:bCs/>
                <w:sz w:val="24"/>
                <w:szCs w:val="24"/>
                <w:lang w:val="mk-MK"/>
              </w:rPr>
              <w:t>Ставање во функција на веб – страната во училиштето за подобро информирање на родителите и другите заинтересирани за реализирање на наставните планови и програма.</w:t>
            </w:r>
          </w:p>
          <w:p w:rsidR="009714C9" w:rsidRDefault="009714C9">
            <w:pPr>
              <w:rPr>
                <w:b/>
                <w:bCs/>
                <w:sz w:val="24"/>
                <w:szCs w:val="24"/>
                <w:lang w:val="mk-MK"/>
              </w:rPr>
            </w:pPr>
          </w:p>
          <w:p w:rsidR="009714C9" w:rsidRDefault="009714C9">
            <w:pPr>
              <w:rPr>
                <w:b/>
                <w:bCs/>
                <w:sz w:val="24"/>
                <w:szCs w:val="24"/>
                <w:lang w:val="mk-MK"/>
              </w:rPr>
            </w:pPr>
          </w:p>
          <w:p w:rsidR="009714C9" w:rsidRDefault="009714C9">
            <w:pPr>
              <w:rPr>
                <w:b/>
                <w:bCs/>
                <w:i/>
                <w:iCs/>
                <w:sz w:val="24"/>
                <w:szCs w:val="24"/>
              </w:rPr>
            </w:pPr>
          </w:p>
        </w:tc>
      </w:tr>
    </w:tbl>
    <w:p w:rsidR="00454C14" w:rsidRDefault="00454C14">
      <w:pPr>
        <w:rPr>
          <w:lang w:val="mk-MK"/>
        </w:rPr>
      </w:pPr>
    </w:p>
    <w:p w:rsidR="009E79B7" w:rsidRDefault="009E79B7">
      <w:pPr>
        <w:rPr>
          <w:lang w:val="mk-MK"/>
        </w:rPr>
      </w:pPr>
    </w:p>
    <w:p w:rsidR="009E79B7" w:rsidRDefault="009E79B7">
      <w:pPr>
        <w:rPr>
          <w:lang w:val="mk-MK"/>
        </w:rPr>
      </w:pPr>
    </w:p>
    <w:p w:rsidR="00107201" w:rsidRDefault="00107201" w:rsidP="00107201">
      <w:pPr>
        <w:pStyle w:val="Heading2"/>
        <w:rPr>
          <w:rFonts w:ascii="Macedonian Helv" w:hAnsi="Macedonian Helv"/>
          <w:lang w:val="en-US"/>
        </w:rPr>
      </w:pPr>
      <w:r>
        <w:rPr>
          <w:rFonts w:ascii="Macedonian Helv" w:hAnsi="Macedonian Helv"/>
        </w:rPr>
        <w:lastRenderedPageBreak/>
        <w:t xml:space="preserve"> </w:t>
      </w:r>
      <w:r>
        <w:rPr>
          <w:rFonts w:ascii="Macedonian Helv" w:hAnsi="Macedonian Helv"/>
          <w:lang w:val="mk-MK"/>
        </w:rPr>
        <w:tab/>
      </w:r>
    </w:p>
    <w:p w:rsidR="00107201" w:rsidRDefault="00107201" w:rsidP="00107201">
      <w:pPr>
        <w:pStyle w:val="BodyText"/>
        <w:rPr>
          <w:b/>
          <w:lang w:val="mk-MK"/>
        </w:rPr>
      </w:pPr>
      <w:r>
        <w:rPr>
          <w:b/>
          <w:lang w:val="mk-MK"/>
        </w:rPr>
        <w:t>ООУ,,Гоце Делчев,,Неготино</w:t>
      </w:r>
      <w:r>
        <w:rPr>
          <w:b/>
          <w:lang w:val="ru-RU"/>
        </w:rPr>
        <w:t xml:space="preserve">                                                                              </w:t>
      </w:r>
      <w:r>
        <w:rPr>
          <w:b/>
          <w:lang w:val="mk-MK"/>
        </w:rPr>
        <w:t>Подрачје</w:t>
      </w:r>
      <w:r>
        <w:rPr>
          <w:b/>
          <w:u w:val="dottedHeavy"/>
          <w:lang w:val="ru-RU"/>
        </w:rPr>
        <w:t xml:space="preserve"> 2 </w:t>
      </w:r>
      <w:r>
        <w:rPr>
          <w:b/>
          <w:u w:val="dottedHeavy"/>
          <w:lang w:val="mk-MK"/>
        </w:rPr>
        <w:t>Постигнување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107201" w:rsidTr="00107201">
        <w:tc>
          <w:tcPr>
            <w:tcW w:w="5000" w:type="pct"/>
            <w:tcBorders>
              <w:top w:val="single" w:sz="4" w:space="0" w:color="auto"/>
              <w:left w:val="single" w:sz="4" w:space="0" w:color="auto"/>
              <w:bottom w:val="single" w:sz="4" w:space="0" w:color="auto"/>
              <w:right w:val="single" w:sz="4" w:space="0" w:color="auto"/>
            </w:tcBorders>
            <w:hideMark/>
          </w:tcPr>
          <w:p w:rsidR="00107201" w:rsidRDefault="00107201">
            <w:pPr>
              <w:spacing w:after="200" w:line="276" w:lineRule="auto"/>
              <w:rPr>
                <w:rFonts w:ascii="Macedonian Helv" w:eastAsiaTheme="minorEastAsia" w:hAnsi="Macedonian Helv"/>
                <w:bCs/>
                <w:sz w:val="20"/>
                <w:szCs w:val="20"/>
                <w:lang w:eastAsia="en-US"/>
              </w:rPr>
            </w:pPr>
            <w:r>
              <w:rPr>
                <w:bCs/>
                <w:sz w:val="20"/>
                <w:szCs w:val="20"/>
              </w:rPr>
              <w:t>Анализа</w:t>
            </w:r>
            <w:r>
              <w:rPr>
                <w:rFonts w:ascii="Macedonian Helv" w:hAnsi="Macedonian Helv"/>
                <w:bCs/>
                <w:sz w:val="20"/>
                <w:szCs w:val="20"/>
              </w:rPr>
              <w:t xml:space="preserve"> </w:t>
            </w:r>
            <w:r>
              <w:rPr>
                <w:bCs/>
                <w:sz w:val="20"/>
                <w:szCs w:val="20"/>
              </w:rPr>
              <w:t>на</w:t>
            </w:r>
            <w:r>
              <w:rPr>
                <w:rFonts w:ascii="Macedonian Helv" w:hAnsi="Macedonian Helv"/>
                <w:bCs/>
                <w:sz w:val="20"/>
                <w:szCs w:val="20"/>
              </w:rPr>
              <w:t xml:space="preserve"> </w:t>
            </w:r>
            <w:r>
              <w:rPr>
                <w:bCs/>
                <w:sz w:val="20"/>
                <w:szCs w:val="20"/>
              </w:rPr>
              <w:t>резултатите</w:t>
            </w:r>
            <w:r>
              <w:rPr>
                <w:rFonts w:ascii="Macedonian Helv" w:hAnsi="Macedonian Helv"/>
                <w:bCs/>
                <w:sz w:val="20"/>
                <w:szCs w:val="20"/>
              </w:rPr>
              <w:t xml:space="preserve">:  </w:t>
            </w:r>
          </w:p>
        </w:tc>
      </w:tr>
      <w:tr w:rsidR="00107201" w:rsidTr="00107201">
        <w:tc>
          <w:tcPr>
            <w:tcW w:w="5000" w:type="pct"/>
            <w:tcBorders>
              <w:top w:val="single" w:sz="4" w:space="0" w:color="auto"/>
              <w:left w:val="single" w:sz="4" w:space="0" w:color="auto"/>
              <w:bottom w:val="single" w:sz="4" w:space="0" w:color="auto"/>
              <w:right w:val="single" w:sz="4" w:space="0" w:color="auto"/>
            </w:tcBorders>
          </w:tcPr>
          <w:p w:rsidR="00107201" w:rsidRDefault="00107201">
            <w:pPr>
              <w:jc w:val="both"/>
              <w:rPr>
                <w:rFonts w:ascii="Macedonian Helv" w:eastAsiaTheme="minorEastAsia" w:hAnsi="Macedonian Helv"/>
                <w:b/>
                <w:bCs/>
                <w:sz w:val="20"/>
                <w:szCs w:val="20"/>
                <w:lang w:val="mk-MK" w:eastAsia="mk-MK"/>
              </w:rPr>
            </w:pPr>
            <w:r>
              <w:rPr>
                <w:rFonts w:ascii="Macedonian Helv" w:hAnsi="Macedonian Helv"/>
                <w:b/>
                <w:bCs/>
                <w:sz w:val="20"/>
                <w:szCs w:val="20"/>
              </w:rPr>
              <w:t>Vo odnos na postigawata na u~enicite,u~ili{teto gi prevzema potrebnite aktivnosti. Se organiziraat i realiziraat dopolnitelna nastava, dodatna nastava, SUA, preku koi se pro{iruvaat znaewata. U~enicite koi imaat pote{kotii vo postigaweto na podobar uspeh imaat mo</w:t>
            </w:r>
            <w:r>
              <w:rPr>
                <w:b/>
                <w:bCs/>
                <w:sz w:val="20"/>
                <w:szCs w:val="20"/>
              </w:rPr>
              <w:t>ж</w:t>
            </w:r>
            <w:r>
              <w:rPr>
                <w:rFonts w:ascii="Macedonian Helv" w:hAnsi="Macedonian Helv"/>
                <w:b/>
                <w:bCs/>
                <w:sz w:val="20"/>
                <w:szCs w:val="20"/>
              </w:rPr>
              <w:t>nost da razgovaraat so stru~nata slu</w:t>
            </w:r>
            <w:r>
              <w:rPr>
                <w:b/>
                <w:bCs/>
                <w:sz w:val="20"/>
                <w:szCs w:val="20"/>
              </w:rPr>
              <w:t>ж</w:t>
            </w:r>
            <w:r>
              <w:rPr>
                <w:rFonts w:ascii="Macedonian Helv" w:hAnsi="Macedonian Helv"/>
                <w:b/>
                <w:bCs/>
                <w:sz w:val="20"/>
                <w:szCs w:val="20"/>
              </w:rPr>
              <w:t>ba, kade {to preku sovetodavna i konsultativna rabota, so poso~uvawe na pozitivni primeri pretstavuvawe na ulogata na obrazovanieto i u~ili{teto ima mo</w:t>
            </w:r>
            <w:r>
              <w:rPr>
                <w:b/>
                <w:bCs/>
                <w:sz w:val="20"/>
                <w:szCs w:val="20"/>
              </w:rPr>
              <w:t>ж</w:t>
            </w:r>
            <w:r>
              <w:rPr>
                <w:rFonts w:ascii="Macedonian Helv" w:hAnsi="Macedonian Helv"/>
                <w:b/>
                <w:bCs/>
                <w:sz w:val="20"/>
                <w:szCs w:val="20"/>
              </w:rPr>
              <w:t>nost za podobruvawe na uspehot i povedenieto. Dodeka pak u~enicite koi imaat postignato visoki rezultati ili so poseben uspeh se nagraduvaat, pofaluvaat i sl.</w:t>
            </w:r>
          </w:p>
          <w:p w:rsidR="00107201" w:rsidRDefault="00107201">
            <w:pPr>
              <w:jc w:val="both"/>
              <w:rPr>
                <w:b/>
                <w:bCs/>
                <w:sz w:val="20"/>
                <w:szCs w:val="20"/>
              </w:rPr>
            </w:pPr>
            <w:r>
              <w:rPr>
                <w:rFonts w:ascii="Macedonian Helv" w:hAnsi="Macedonian Helv"/>
                <w:b/>
                <w:bCs/>
                <w:sz w:val="20"/>
                <w:szCs w:val="20"/>
              </w:rPr>
              <w:t xml:space="preserve">Od analizata za postigawata na u~enicite po nastavni predmeti, pol i etni~ka pripadnost se konstatira deka so najvisok sreden uspeh se u~enicite Makedonci so sreden uspeh </w:t>
            </w:r>
            <w:r>
              <w:rPr>
                <w:rFonts w:ascii="Times New Roman" w:hAnsi="Times New Roman"/>
                <w:b/>
                <w:bCs/>
                <w:sz w:val="20"/>
                <w:szCs w:val="20"/>
              </w:rPr>
              <w:t>3,65</w:t>
            </w:r>
            <w:r>
              <w:rPr>
                <w:rFonts w:ascii="Macedonian Helv" w:hAnsi="Macedonian Helv"/>
                <w:b/>
                <w:bCs/>
                <w:sz w:val="20"/>
                <w:szCs w:val="20"/>
              </w:rPr>
              <w:t xml:space="preserve"> vo </w:t>
            </w:r>
            <w:r>
              <w:rPr>
                <w:rFonts w:ascii="Times New Roman" w:hAnsi="Times New Roman"/>
                <w:b/>
                <w:bCs/>
                <w:sz w:val="20"/>
                <w:szCs w:val="20"/>
              </w:rPr>
              <w:t>8</w:t>
            </w:r>
            <w:r>
              <w:rPr>
                <w:rFonts w:ascii="Macedonian Helv" w:hAnsi="Macedonian Helv"/>
                <w:b/>
                <w:bCs/>
                <w:sz w:val="20"/>
                <w:szCs w:val="20"/>
              </w:rPr>
              <w:t xml:space="preserve"> odd. i </w:t>
            </w:r>
            <w:r>
              <w:rPr>
                <w:rFonts w:ascii="Times New Roman" w:hAnsi="Times New Roman"/>
                <w:b/>
                <w:bCs/>
                <w:sz w:val="20"/>
                <w:szCs w:val="20"/>
                <w:lang w:val="en-US"/>
              </w:rPr>
              <w:t>4,</w:t>
            </w:r>
            <w:r>
              <w:rPr>
                <w:rFonts w:ascii="Times New Roman" w:hAnsi="Times New Roman"/>
                <w:b/>
                <w:bCs/>
                <w:sz w:val="20"/>
                <w:szCs w:val="20"/>
              </w:rPr>
              <w:t>06</w:t>
            </w:r>
            <w:r>
              <w:rPr>
                <w:rFonts w:ascii="Macedonian Helv" w:hAnsi="Macedonian Helv"/>
                <w:b/>
                <w:bCs/>
                <w:sz w:val="20"/>
                <w:szCs w:val="20"/>
              </w:rPr>
              <w:t xml:space="preserve"> vo </w:t>
            </w:r>
            <w:r>
              <w:rPr>
                <w:rFonts w:ascii="Times New Roman" w:hAnsi="Times New Roman"/>
                <w:b/>
                <w:bCs/>
                <w:sz w:val="20"/>
                <w:szCs w:val="20"/>
              </w:rPr>
              <w:t>9</w:t>
            </w:r>
            <w:r>
              <w:rPr>
                <w:rFonts w:ascii="Macedonian Helv" w:hAnsi="Macedonian Helv"/>
                <w:b/>
                <w:bCs/>
                <w:sz w:val="20"/>
                <w:szCs w:val="20"/>
              </w:rPr>
              <w:t xml:space="preserve"> odd. Spored polot</w:t>
            </w:r>
            <w:r>
              <w:rPr>
                <w:b/>
                <w:bCs/>
                <w:sz w:val="20"/>
                <w:szCs w:val="20"/>
              </w:rPr>
              <w:t xml:space="preserve"> и машките и</w:t>
            </w:r>
            <w:r>
              <w:rPr>
                <w:rFonts w:ascii="Macedonian Helv" w:hAnsi="Macedonian Helv"/>
                <w:b/>
                <w:bCs/>
                <w:sz w:val="20"/>
                <w:szCs w:val="20"/>
              </w:rPr>
              <w:t xml:space="preserve"> </w:t>
            </w:r>
            <w:r>
              <w:rPr>
                <w:b/>
                <w:bCs/>
                <w:sz w:val="20"/>
                <w:szCs w:val="20"/>
              </w:rPr>
              <w:t>ж</w:t>
            </w:r>
            <w:r>
              <w:rPr>
                <w:rFonts w:ascii="Macedonian Helv" w:hAnsi="Macedonian Helv"/>
                <w:b/>
                <w:bCs/>
                <w:sz w:val="20"/>
                <w:szCs w:val="20"/>
              </w:rPr>
              <w:t xml:space="preserve">enskite u~enici se so </w:t>
            </w:r>
            <w:r>
              <w:rPr>
                <w:b/>
                <w:bCs/>
                <w:sz w:val="20"/>
                <w:szCs w:val="20"/>
              </w:rPr>
              <w:t>ист</w:t>
            </w:r>
            <w:r>
              <w:rPr>
                <w:rFonts w:ascii="Macedonian Helv" w:hAnsi="Macedonian Helv"/>
                <w:b/>
                <w:bCs/>
                <w:sz w:val="20"/>
                <w:szCs w:val="20"/>
              </w:rPr>
              <w:t xml:space="preserve"> sreden uspeh od </w:t>
            </w:r>
            <w:r>
              <w:rPr>
                <w:b/>
                <w:bCs/>
                <w:sz w:val="20"/>
                <w:szCs w:val="20"/>
              </w:rPr>
              <w:t>3,65</w:t>
            </w:r>
            <w:r>
              <w:rPr>
                <w:rFonts w:ascii="Macedonian Helv" w:hAnsi="Macedonian Helv"/>
                <w:b/>
                <w:bCs/>
                <w:sz w:val="20"/>
                <w:szCs w:val="20"/>
              </w:rPr>
              <w:t xml:space="preserve"> vo </w:t>
            </w:r>
            <w:r>
              <w:rPr>
                <w:rFonts w:ascii="Times New Roman" w:hAnsi="Times New Roman"/>
                <w:b/>
                <w:bCs/>
                <w:sz w:val="20"/>
                <w:szCs w:val="20"/>
              </w:rPr>
              <w:t>8</w:t>
            </w:r>
            <w:r>
              <w:rPr>
                <w:rFonts w:ascii="Macedonian Helv" w:hAnsi="Macedonian Helv"/>
                <w:b/>
                <w:bCs/>
                <w:sz w:val="20"/>
                <w:szCs w:val="20"/>
              </w:rPr>
              <w:t xml:space="preserve"> odd za razlika </w:t>
            </w:r>
            <w:r>
              <w:rPr>
                <w:b/>
                <w:bCs/>
                <w:sz w:val="20"/>
                <w:szCs w:val="20"/>
              </w:rPr>
              <w:t>од средниот успех на машките ученици во 9 одд. со среден успех од 4,12 а женските ученици со среден успех од 3,97 со отстапување од 0,15</w:t>
            </w:r>
            <w:r>
              <w:rPr>
                <w:rFonts w:ascii="Macedonian Helv" w:hAnsi="Macedonian Helv"/>
                <w:b/>
                <w:bCs/>
                <w:sz w:val="20"/>
                <w:szCs w:val="20"/>
              </w:rPr>
              <w:t xml:space="preserve">  Dodeka pa spored nastavnite predmeti najvisok sreden uspeh se postignuva po fizi~ko obrazovanie 4,</w:t>
            </w:r>
            <w:r>
              <w:rPr>
                <w:rFonts w:ascii="Times New Roman" w:hAnsi="Times New Roman"/>
                <w:b/>
                <w:bCs/>
                <w:sz w:val="20"/>
                <w:szCs w:val="20"/>
                <w:lang w:val="en-US"/>
              </w:rPr>
              <w:t>53</w:t>
            </w:r>
            <w:r>
              <w:rPr>
                <w:rFonts w:ascii="Macedonian Helv" w:hAnsi="Macedonian Helv"/>
                <w:b/>
                <w:bCs/>
                <w:sz w:val="20"/>
                <w:szCs w:val="20"/>
              </w:rPr>
              <w:t xml:space="preserve"> vo </w:t>
            </w:r>
            <w:r>
              <w:rPr>
                <w:rFonts w:ascii="Times New Roman" w:hAnsi="Times New Roman"/>
                <w:b/>
                <w:bCs/>
                <w:sz w:val="20"/>
                <w:szCs w:val="20"/>
              </w:rPr>
              <w:t>8</w:t>
            </w:r>
            <w:r>
              <w:rPr>
                <w:rFonts w:ascii="Macedonian Helv" w:hAnsi="Macedonian Helv"/>
                <w:b/>
                <w:bCs/>
                <w:sz w:val="20"/>
                <w:szCs w:val="20"/>
              </w:rPr>
              <w:t xml:space="preserve"> odd. i 4,</w:t>
            </w:r>
            <w:r>
              <w:rPr>
                <w:rFonts w:ascii="Times New Roman" w:hAnsi="Times New Roman"/>
                <w:b/>
                <w:bCs/>
                <w:sz w:val="20"/>
                <w:szCs w:val="20"/>
              </w:rPr>
              <w:t>84</w:t>
            </w:r>
            <w:r>
              <w:rPr>
                <w:rFonts w:ascii="Macedonian Helv" w:hAnsi="Macedonian Helv"/>
                <w:b/>
                <w:bCs/>
                <w:sz w:val="20"/>
                <w:szCs w:val="20"/>
              </w:rPr>
              <w:t xml:space="preserve"> vo </w:t>
            </w:r>
            <w:r>
              <w:rPr>
                <w:rFonts w:ascii="Times New Roman" w:hAnsi="Times New Roman"/>
                <w:b/>
                <w:bCs/>
                <w:sz w:val="20"/>
                <w:szCs w:val="20"/>
              </w:rPr>
              <w:t>9</w:t>
            </w:r>
            <w:r>
              <w:rPr>
                <w:rFonts w:ascii="Macedonian Helv" w:hAnsi="Macedonian Helv"/>
                <w:b/>
                <w:bCs/>
                <w:sz w:val="20"/>
                <w:szCs w:val="20"/>
              </w:rPr>
              <w:t xml:space="preserve"> odd. a najnizok sreden uspeh po </w:t>
            </w:r>
            <w:r>
              <w:rPr>
                <w:b/>
                <w:bCs/>
                <w:sz w:val="20"/>
                <w:szCs w:val="20"/>
              </w:rPr>
              <w:t xml:space="preserve"> математика</w:t>
            </w:r>
            <w:r>
              <w:rPr>
                <w:rFonts w:ascii="Macedonian Helv" w:hAnsi="Macedonian Helv"/>
                <w:b/>
                <w:bCs/>
                <w:sz w:val="20"/>
                <w:szCs w:val="20"/>
              </w:rPr>
              <w:t xml:space="preserve"> ili sreden uspeh vo </w:t>
            </w:r>
            <w:r>
              <w:rPr>
                <w:rFonts w:ascii="Times New Roman" w:hAnsi="Times New Roman"/>
                <w:b/>
                <w:bCs/>
                <w:sz w:val="20"/>
                <w:szCs w:val="20"/>
              </w:rPr>
              <w:t>8</w:t>
            </w:r>
            <w:r>
              <w:rPr>
                <w:rFonts w:ascii="Macedonian Helv" w:hAnsi="Macedonian Helv"/>
                <w:b/>
                <w:bCs/>
                <w:sz w:val="20"/>
                <w:szCs w:val="20"/>
              </w:rPr>
              <w:t xml:space="preserve"> odd. </w:t>
            </w:r>
            <w:r>
              <w:rPr>
                <w:rFonts w:ascii="Times New Roman" w:hAnsi="Times New Roman"/>
                <w:b/>
                <w:bCs/>
                <w:sz w:val="20"/>
                <w:szCs w:val="20"/>
              </w:rPr>
              <w:t>3,22</w:t>
            </w:r>
            <w:r>
              <w:rPr>
                <w:rFonts w:ascii="Macedonian Helv" w:hAnsi="Macedonian Helv"/>
                <w:b/>
                <w:bCs/>
                <w:sz w:val="20"/>
                <w:szCs w:val="20"/>
              </w:rPr>
              <w:t xml:space="preserve"> </w:t>
            </w:r>
            <w:r>
              <w:rPr>
                <w:b/>
                <w:bCs/>
                <w:sz w:val="20"/>
                <w:szCs w:val="20"/>
              </w:rPr>
              <w:t>и</w:t>
            </w:r>
            <w:r>
              <w:rPr>
                <w:rFonts w:ascii="Macedonian Helv" w:hAnsi="Macedonian Helv"/>
                <w:b/>
                <w:bCs/>
                <w:sz w:val="20"/>
                <w:szCs w:val="20"/>
              </w:rPr>
              <w:t xml:space="preserve"> vo </w:t>
            </w:r>
            <w:r>
              <w:rPr>
                <w:rFonts w:ascii="Times New Roman" w:hAnsi="Times New Roman"/>
                <w:b/>
                <w:bCs/>
                <w:sz w:val="20"/>
                <w:szCs w:val="20"/>
              </w:rPr>
              <w:t>9</w:t>
            </w:r>
            <w:r>
              <w:rPr>
                <w:rFonts w:ascii="Macedonian Helv" w:hAnsi="Macedonian Helv"/>
                <w:b/>
                <w:bCs/>
                <w:sz w:val="20"/>
                <w:szCs w:val="20"/>
              </w:rPr>
              <w:t xml:space="preserve"> odd. </w:t>
            </w:r>
            <w:r>
              <w:rPr>
                <w:b/>
                <w:bCs/>
                <w:sz w:val="20"/>
                <w:szCs w:val="20"/>
              </w:rPr>
              <w:t>истиот</w:t>
            </w:r>
            <w:r>
              <w:rPr>
                <w:rFonts w:ascii="Macedonian Helv" w:hAnsi="Macedonian Helv"/>
                <w:b/>
                <w:bCs/>
                <w:sz w:val="20"/>
                <w:szCs w:val="20"/>
              </w:rPr>
              <w:t xml:space="preserve"> sreden uspe</w:t>
            </w:r>
            <w:r>
              <w:rPr>
                <w:b/>
                <w:bCs/>
                <w:sz w:val="20"/>
                <w:szCs w:val="20"/>
              </w:rPr>
              <w:t>х 3,40</w:t>
            </w:r>
          </w:p>
          <w:p w:rsidR="00107201" w:rsidRDefault="00107201">
            <w:pPr>
              <w:jc w:val="both"/>
              <w:rPr>
                <w:rFonts w:asciiTheme="minorHAnsi" w:hAnsiTheme="minorHAnsi"/>
                <w:b/>
                <w:bCs/>
                <w:sz w:val="20"/>
                <w:szCs w:val="20"/>
              </w:rPr>
            </w:pPr>
            <w:r>
              <w:rPr>
                <w:rFonts w:ascii="Macedonian Helv" w:hAnsi="Macedonian Helv"/>
                <w:b/>
                <w:bCs/>
                <w:sz w:val="20"/>
                <w:szCs w:val="20"/>
              </w:rPr>
              <w:t>U~enicite vo 5 odd.se so zna~itelno visok sreden uspeh 4,</w:t>
            </w:r>
            <w:r>
              <w:rPr>
                <w:b/>
                <w:bCs/>
                <w:sz w:val="20"/>
                <w:szCs w:val="20"/>
              </w:rPr>
              <w:t>44</w:t>
            </w:r>
            <w:r>
              <w:rPr>
                <w:rFonts w:ascii="Macedonian Helv" w:hAnsi="Macedonian Helv"/>
                <w:b/>
                <w:bCs/>
                <w:sz w:val="20"/>
                <w:szCs w:val="20"/>
              </w:rPr>
              <w:t xml:space="preserve">  i tuka ovaa analiza poka`uva deka najvisoki rezultati se poka`uvaat po fizi~ko obrazovanie a najnizok sreden uspeh po </w:t>
            </w:r>
            <w:r>
              <w:rPr>
                <w:b/>
                <w:bCs/>
                <w:sz w:val="20"/>
                <w:szCs w:val="20"/>
              </w:rPr>
              <w:t xml:space="preserve">ПН во 5 одд. а </w:t>
            </w:r>
            <w:r>
              <w:rPr>
                <w:rFonts w:ascii="Macedonian Helv" w:hAnsi="Macedonian Helv"/>
                <w:b/>
                <w:bCs/>
                <w:sz w:val="20"/>
                <w:szCs w:val="20"/>
              </w:rPr>
              <w:t xml:space="preserve"> dodeka spored polot `enskite postignuvaat pogolem sreden uspeh za razlika od ma{kite.</w:t>
            </w:r>
          </w:p>
          <w:p w:rsidR="00107201" w:rsidRDefault="00107201">
            <w:pPr>
              <w:jc w:val="both"/>
              <w:rPr>
                <w:b/>
                <w:bCs/>
                <w:sz w:val="20"/>
                <w:szCs w:val="20"/>
              </w:rPr>
            </w:pPr>
            <w:r>
              <w:rPr>
                <w:b/>
                <w:bCs/>
                <w:sz w:val="20"/>
                <w:szCs w:val="20"/>
              </w:rPr>
              <w:t>Учениците во 9 одд. имаат среден успех од 4,07 а анализата покажува дека со највисоксреден успех е наставниот предмет физичко образование 4,84 а најнизок среден успех по математика од 3,40 додека според полот женските ученици се со повисок среден успех за разлика од машките ученици.</w:t>
            </w:r>
          </w:p>
          <w:p w:rsidR="00107201" w:rsidRDefault="00107201">
            <w:pPr>
              <w:jc w:val="both"/>
              <w:rPr>
                <w:b/>
                <w:bCs/>
                <w:sz w:val="20"/>
                <w:szCs w:val="20"/>
              </w:rPr>
            </w:pPr>
            <w:r>
              <w:rPr>
                <w:rFonts w:ascii="Macedonian Helv" w:hAnsi="Macedonian Helv"/>
                <w:b/>
                <w:bCs/>
                <w:sz w:val="20"/>
                <w:szCs w:val="20"/>
              </w:rPr>
              <w:t>Vo celost so podatoci od Godi{niot izve{taj za rabota na u~ili{teto postignatite rezultati na u~enicite vo u~ebnat</w:t>
            </w:r>
            <w:r>
              <w:rPr>
                <w:b/>
                <w:bCs/>
                <w:sz w:val="20"/>
                <w:szCs w:val="20"/>
              </w:rPr>
              <w:t xml:space="preserve">а 2020/21 </w:t>
            </w:r>
            <w:r>
              <w:rPr>
                <w:rFonts w:ascii="Macedonian Helv" w:hAnsi="Macedonian Helv"/>
                <w:b/>
                <w:bCs/>
                <w:sz w:val="20"/>
                <w:szCs w:val="20"/>
              </w:rPr>
              <w:t>godina se visoki ili sredniot uspeh vo oddelenska nasta</w:t>
            </w:r>
            <w:r>
              <w:rPr>
                <w:b/>
                <w:bCs/>
                <w:sz w:val="20"/>
                <w:szCs w:val="20"/>
              </w:rPr>
              <w:t>ва е 4,60</w:t>
            </w:r>
            <w:r>
              <w:rPr>
                <w:rFonts w:ascii="Macedonian Helv" w:hAnsi="Macedonian Helv"/>
                <w:b/>
                <w:bCs/>
                <w:sz w:val="20"/>
                <w:szCs w:val="20"/>
              </w:rPr>
              <w:t xml:space="preserve"> sredniot uspeh vo predmetna nastava </w:t>
            </w:r>
            <w:r>
              <w:rPr>
                <w:b/>
                <w:bCs/>
                <w:sz w:val="20"/>
                <w:szCs w:val="20"/>
              </w:rPr>
              <w:t>е 4,15</w:t>
            </w:r>
            <w:r>
              <w:rPr>
                <w:rFonts w:ascii="Macedonian Helv" w:hAnsi="Macedonian Helv"/>
                <w:b/>
                <w:bCs/>
                <w:sz w:val="20"/>
                <w:szCs w:val="20"/>
              </w:rPr>
              <w:t xml:space="preserve"> ili na nivo na u~ili{te toj iznezuv</w:t>
            </w:r>
            <w:r>
              <w:rPr>
                <w:b/>
                <w:bCs/>
                <w:sz w:val="20"/>
                <w:szCs w:val="20"/>
              </w:rPr>
              <w:t>а 4,29</w:t>
            </w:r>
            <w:r>
              <w:rPr>
                <w:rFonts w:ascii="Macedonian Helv" w:hAnsi="Macedonian Helv"/>
                <w:b/>
                <w:bCs/>
                <w:sz w:val="20"/>
                <w:szCs w:val="20"/>
              </w:rPr>
              <w:t xml:space="preserve"> {to e silen fakt za visokite postignuvawa na u~enicite.</w:t>
            </w:r>
            <w:r>
              <w:rPr>
                <w:b/>
                <w:bCs/>
                <w:sz w:val="20"/>
                <w:szCs w:val="20"/>
              </w:rPr>
              <w:t xml:space="preserve"> Во учебната 2019/20 среден успех во одделенска настава е 4,48 а во предметна настава 4,14 или на ниво на училиште средниот успех е 4,25</w:t>
            </w:r>
          </w:p>
          <w:p w:rsidR="00107201" w:rsidRDefault="00107201">
            <w:pPr>
              <w:jc w:val="both"/>
              <w:rPr>
                <w:b/>
                <w:bCs/>
                <w:sz w:val="20"/>
                <w:szCs w:val="20"/>
              </w:rPr>
            </w:pPr>
            <w:r>
              <w:rPr>
                <w:rFonts w:ascii="Macedonian Helv" w:hAnsi="Macedonian Helv"/>
                <w:b/>
                <w:bCs/>
                <w:sz w:val="20"/>
                <w:szCs w:val="20"/>
              </w:rPr>
              <w:t>U~ili{teto ne vr{i sporeduvawe na te`inskite nivoa na rezultatite pri interno ocenuvawe od edna u~ebna godina vo druga od pri~ina {to ne raspolaga so standardizirani testovi.</w:t>
            </w:r>
          </w:p>
          <w:p w:rsidR="00107201" w:rsidRDefault="00107201">
            <w:pPr>
              <w:jc w:val="both"/>
              <w:rPr>
                <w:b/>
                <w:sz w:val="20"/>
                <w:szCs w:val="20"/>
                <w:lang w:val="mk-MK"/>
              </w:rPr>
            </w:pPr>
            <w:r>
              <w:rPr>
                <w:rFonts w:ascii="Macedonian Helv" w:hAnsi="Macedonian Helv"/>
                <w:b/>
                <w:bCs/>
                <w:sz w:val="20"/>
                <w:szCs w:val="20"/>
              </w:rPr>
              <w:t>U~enicite 100% go zavr{uvaat obrazovanieto bez da se povtoruva</w:t>
            </w:r>
            <w:r>
              <w:rPr>
                <w:rFonts w:ascii="Macedonian Helv" w:hAnsi="Macedonian Helv"/>
                <w:b/>
                <w:bCs/>
                <w:sz w:val="20"/>
                <w:szCs w:val="20"/>
                <w:lang w:val="en-US"/>
              </w:rPr>
              <w:t>,</w:t>
            </w:r>
            <w:r>
              <w:rPr>
                <w:rFonts w:ascii="Macedonian Helv" w:hAnsi="Macedonian Helv"/>
                <w:b/>
                <w:bCs/>
                <w:sz w:val="20"/>
                <w:szCs w:val="20"/>
              </w:rPr>
              <w:t xml:space="preserve"> nema osipuvawe osven ako se izre~e pedago{ka merka”Preminuvawe vo drugo u~ili{</w:t>
            </w:r>
            <w:r>
              <w:rPr>
                <w:b/>
                <w:bCs/>
                <w:sz w:val="20"/>
                <w:szCs w:val="20"/>
              </w:rPr>
              <w:t>те</w:t>
            </w:r>
            <w:r>
              <w:rPr>
                <w:rFonts w:ascii="Macedonian Helv" w:hAnsi="Macedonian Helv"/>
                <w:b/>
                <w:bCs/>
                <w:sz w:val="20"/>
                <w:szCs w:val="20"/>
              </w:rPr>
              <w:t xml:space="preserve"> </w:t>
            </w:r>
            <w:r>
              <w:rPr>
                <w:b/>
                <w:bCs/>
                <w:sz w:val="20"/>
                <w:szCs w:val="20"/>
              </w:rPr>
              <w:t>или</w:t>
            </w:r>
            <w:r>
              <w:rPr>
                <w:rFonts w:ascii="Macedonian Helv" w:hAnsi="Macedonian Helv"/>
                <w:b/>
                <w:bCs/>
                <w:sz w:val="20"/>
                <w:szCs w:val="20"/>
              </w:rPr>
              <w:t xml:space="preserve"> </w:t>
            </w:r>
            <w:r>
              <w:rPr>
                <w:b/>
                <w:bCs/>
                <w:sz w:val="20"/>
                <w:szCs w:val="20"/>
              </w:rPr>
              <w:t>по</w:t>
            </w:r>
            <w:r>
              <w:rPr>
                <w:rFonts w:ascii="Macedonian Helv" w:hAnsi="Macedonian Helv"/>
                <w:b/>
                <w:bCs/>
                <w:sz w:val="20"/>
                <w:szCs w:val="20"/>
              </w:rPr>
              <w:t xml:space="preserve"> </w:t>
            </w:r>
            <w:r>
              <w:rPr>
                <w:b/>
                <w:bCs/>
                <w:sz w:val="20"/>
                <w:szCs w:val="20"/>
              </w:rPr>
              <w:t>основ</w:t>
            </w:r>
            <w:r>
              <w:rPr>
                <w:rFonts w:ascii="Macedonian Helv" w:hAnsi="Macedonian Helv"/>
                <w:b/>
                <w:bCs/>
                <w:sz w:val="20"/>
                <w:szCs w:val="20"/>
              </w:rPr>
              <w:t xml:space="preserve"> </w:t>
            </w:r>
            <w:r>
              <w:rPr>
                <w:b/>
                <w:bCs/>
                <w:sz w:val="20"/>
                <w:szCs w:val="20"/>
              </w:rPr>
              <w:t>на</w:t>
            </w:r>
            <w:r>
              <w:rPr>
                <w:rFonts w:ascii="Macedonian Helv" w:hAnsi="Macedonian Helv"/>
                <w:b/>
                <w:bCs/>
                <w:sz w:val="20"/>
                <w:szCs w:val="20"/>
              </w:rPr>
              <w:t xml:space="preserve"> </w:t>
            </w:r>
            <w:r>
              <w:rPr>
                <w:b/>
                <w:bCs/>
                <w:sz w:val="20"/>
                <w:szCs w:val="20"/>
              </w:rPr>
              <w:t>промена</w:t>
            </w:r>
            <w:r>
              <w:rPr>
                <w:rFonts w:ascii="Macedonian Helv" w:hAnsi="Macedonian Helv"/>
                <w:b/>
                <w:bCs/>
                <w:sz w:val="20"/>
                <w:szCs w:val="20"/>
              </w:rPr>
              <w:t xml:space="preserve"> </w:t>
            </w:r>
            <w:r>
              <w:rPr>
                <w:b/>
                <w:bCs/>
                <w:sz w:val="20"/>
                <w:szCs w:val="20"/>
              </w:rPr>
              <w:t>на</w:t>
            </w:r>
            <w:r>
              <w:rPr>
                <w:rFonts w:ascii="Macedonian Helv" w:hAnsi="Macedonian Helv"/>
                <w:b/>
                <w:bCs/>
                <w:sz w:val="20"/>
                <w:szCs w:val="20"/>
              </w:rPr>
              <w:t xml:space="preserve"> </w:t>
            </w:r>
            <w:r>
              <w:rPr>
                <w:b/>
                <w:bCs/>
                <w:sz w:val="20"/>
                <w:szCs w:val="20"/>
              </w:rPr>
              <w:t>место</w:t>
            </w:r>
            <w:r>
              <w:rPr>
                <w:rFonts w:ascii="Macedonian Helv" w:hAnsi="Macedonian Helv"/>
                <w:b/>
                <w:bCs/>
                <w:sz w:val="20"/>
                <w:szCs w:val="20"/>
              </w:rPr>
              <w:t xml:space="preserve"> </w:t>
            </w:r>
            <w:r>
              <w:rPr>
                <w:b/>
                <w:bCs/>
                <w:sz w:val="20"/>
                <w:szCs w:val="20"/>
              </w:rPr>
              <w:t>на</w:t>
            </w:r>
            <w:r>
              <w:rPr>
                <w:rFonts w:ascii="Macedonian Helv" w:hAnsi="Macedonian Helv"/>
                <w:b/>
                <w:bCs/>
                <w:sz w:val="20"/>
                <w:szCs w:val="20"/>
              </w:rPr>
              <w:t xml:space="preserve"> </w:t>
            </w:r>
            <w:r>
              <w:rPr>
                <w:b/>
                <w:bCs/>
                <w:sz w:val="20"/>
                <w:szCs w:val="20"/>
              </w:rPr>
              <w:t>живеење</w:t>
            </w:r>
            <w:r>
              <w:rPr>
                <w:rFonts w:ascii="Macedonian Helv" w:hAnsi="Macedonian Helv"/>
                <w:b/>
                <w:bCs/>
                <w:sz w:val="20"/>
                <w:szCs w:val="20"/>
              </w:rPr>
              <w:t xml:space="preserve"> </w:t>
            </w:r>
            <w:r>
              <w:rPr>
                <w:b/>
                <w:bCs/>
                <w:sz w:val="20"/>
                <w:szCs w:val="20"/>
              </w:rPr>
              <w:t>со</w:t>
            </w:r>
            <w:r>
              <w:rPr>
                <w:rFonts w:ascii="Macedonian Helv" w:hAnsi="Macedonian Helv"/>
                <w:b/>
                <w:bCs/>
                <w:sz w:val="20"/>
                <w:szCs w:val="20"/>
              </w:rPr>
              <w:t xml:space="preserve"> </w:t>
            </w:r>
            <w:r>
              <w:rPr>
                <w:b/>
                <w:bCs/>
                <w:sz w:val="20"/>
                <w:szCs w:val="20"/>
              </w:rPr>
              <w:t>преведница</w:t>
            </w:r>
            <w:r>
              <w:rPr>
                <w:rFonts w:ascii="Macedonian Helv" w:hAnsi="Macedonian Helv"/>
                <w:b/>
                <w:bCs/>
                <w:sz w:val="20"/>
                <w:szCs w:val="20"/>
              </w:rPr>
              <w:t xml:space="preserve">. </w:t>
            </w:r>
            <w:r>
              <w:rPr>
                <w:b/>
                <w:bCs/>
                <w:sz w:val="20"/>
                <w:szCs w:val="20"/>
              </w:rPr>
              <w:t>В</w:t>
            </w:r>
            <w:r>
              <w:rPr>
                <w:b/>
                <w:sz w:val="20"/>
                <w:szCs w:val="20"/>
              </w:rPr>
              <w:t>о</w:t>
            </w:r>
            <w:r>
              <w:rPr>
                <w:rFonts w:ascii="Macedonian Helv" w:hAnsi="Macedonian Helv"/>
                <w:b/>
                <w:sz w:val="20"/>
                <w:szCs w:val="20"/>
              </w:rPr>
              <w:t xml:space="preserve"> </w:t>
            </w:r>
            <w:r>
              <w:rPr>
                <w:b/>
                <w:sz w:val="20"/>
                <w:szCs w:val="20"/>
              </w:rPr>
              <w:t xml:space="preserve">последните две учебни години 10 ученици со преведница со промена на место на живеење се преведени во друго училиште а 7 ученици се преведени во нашето училиште или дпреведени од рдуго училиште. </w:t>
            </w:r>
          </w:p>
          <w:p w:rsidR="00107201" w:rsidRDefault="00107201">
            <w:pPr>
              <w:jc w:val="both"/>
              <w:rPr>
                <w:rFonts w:ascii="Macedonian Helv" w:hAnsi="Macedonian Helv" w:cstheme="minorBidi"/>
                <w:b/>
                <w:bCs/>
                <w:sz w:val="20"/>
                <w:szCs w:val="20"/>
              </w:rPr>
            </w:pPr>
            <w:r>
              <w:rPr>
                <w:rFonts w:ascii="Macedonian Helv" w:hAnsi="Macedonian Helv"/>
                <w:b/>
                <w:bCs/>
                <w:sz w:val="20"/>
                <w:szCs w:val="20"/>
              </w:rPr>
              <w:t>Vo u~ili{teto postoi procedura za podnesuvawe na `albi vo slu~aj u~enikot da go povtoruva oddelenieto.</w:t>
            </w:r>
          </w:p>
          <w:p w:rsidR="00107201" w:rsidRDefault="00107201">
            <w:pPr>
              <w:jc w:val="both"/>
              <w:rPr>
                <w:rFonts w:ascii="Macedonian Helv" w:hAnsi="Macedonian Helv"/>
                <w:b/>
                <w:bCs/>
                <w:sz w:val="20"/>
                <w:szCs w:val="20"/>
                <w:lang w:val="mk-MK"/>
              </w:rPr>
            </w:pPr>
            <w:r>
              <w:rPr>
                <w:rFonts w:ascii="Macedonian Helv" w:hAnsi="Macedonian Helv"/>
                <w:b/>
                <w:bCs/>
                <w:sz w:val="20"/>
                <w:szCs w:val="20"/>
                <w:lang w:val="fr-FR"/>
              </w:rPr>
              <w:t>Roditelite se interesiraat za uspehot pove}e za svoeto dete a ne za uspehot na nivo na u~ili{te, za koi informacii dobivaat naj~esto na roditelskite sredbi na koi prisustvoto e namaleno vo 8 i 9 o</w:t>
            </w:r>
            <w:r>
              <w:rPr>
                <w:b/>
                <w:bCs/>
                <w:sz w:val="20"/>
                <w:szCs w:val="20"/>
              </w:rPr>
              <w:t>дд</w:t>
            </w:r>
            <w:r>
              <w:rPr>
                <w:rFonts w:ascii="Macedonian Helv" w:hAnsi="Macedonian Helv"/>
                <w:b/>
                <w:bCs/>
                <w:sz w:val="20"/>
                <w:szCs w:val="20"/>
              </w:rPr>
              <w:t xml:space="preserve">. </w:t>
            </w:r>
            <w:r>
              <w:rPr>
                <w:b/>
                <w:bCs/>
                <w:sz w:val="20"/>
                <w:szCs w:val="20"/>
              </w:rPr>
              <w:t>и</w:t>
            </w:r>
            <w:r>
              <w:rPr>
                <w:rFonts w:ascii="Macedonian Helv" w:hAnsi="Macedonian Helv"/>
                <w:b/>
                <w:bCs/>
                <w:sz w:val="20"/>
                <w:szCs w:val="20"/>
              </w:rPr>
              <w:t xml:space="preserve"> </w:t>
            </w:r>
            <w:r>
              <w:rPr>
                <w:b/>
                <w:bCs/>
                <w:sz w:val="20"/>
                <w:szCs w:val="20"/>
              </w:rPr>
              <w:t>преку</w:t>
            </w:r>
            <w:r>
              <w:rPr>
                <w:rFonts w:ascii="Macedonian Helv" w:hAnsi="Macedonian Helv"/>
                <w:b/>
                <w:bCs/>
                <w:sz w:val="20"/>
                <w:szCs w:val="20"/>
              </w:rPr>
              <w:t xml:space="preserve"> </w:t>
            </w:r>
            <w:r>
              <w:rPr>
                <w:b/>
                <w:bCs/>
                <w:sz w:val="20"/>
                <w:szCs w:val="20"/>
              </w:rPr>
              <w:t>е</w:t>
            </w:r>
            <w:r>
              <w:rPr>
                <w:rFonts w:ascii="Macedonian Helv" w:hAnsi="Macedonian Helv"/>
                <w:b/>
                <w:bCs/>
                <w:sz w:val="20"/>
                <w:szCs w:val="20"/>
              </w:rPr>
              <w:t>-</w:t>
            </w:r>
            <w:r>
              <w:rPr>
                <w:b/>
                <w:bCs/>
                <w:sz w:val="20"/>
                <w:szCs w:val="20"/>
              </w:rPr>
              <w:t>дневникот</w:t>
            </w:r>
            <w:r>
              <w:rPr>
                <w:rFonts w:ascii="Macedonian Helv" w:hAnsi="Macedonian Helv"/>
                <w:b/>
                <w:bCs/>
                <w:sz w:val="20"/>
                <w:szCs w:val="20"/>
              </w:rPr>
              <w:t>.</w:t>
            </w:r>
          </w:p>
          <w:p w:rsidR="00107201" w:rsidRDefault="00107201">
            <w:pPr>
              <w:jc w:val="both"/>
              <w:rPr>
                <w:rFonts w:ascii="Macedonian Helv" w:hAnsi="Macedonian Helv" w:cstheme="minorBidi"/>
                <w:b/>
                <w:bCs/>
                <w:sz w:val="20"/>
                <w:szCs w:val="20"/>
                <w:lang w:val="fr-FR"/>
              </w:rPr>
            </w:pPr>
            <w:r>
              <w:rPr>
                <w:rFonts w:ascii="Macedonian Helv" w:hAnsi="Macedonian Helv"/>
                <w:b/>
                <w:bCs/>
                <w:sz w:val="20"/>
                <w:szCs w:val="20"/>
                <w:lang w:val="fr-FR"/>
              </w:rPr>
              <w:t>Postignuvawata  na u~enicite vo mnogu mal procent se pretstaveni na mediumite i ne e dovolno aktivna veb stranata na u~ili{teto.</w:t>
            </w:r>
          </w:p>
          <w:p w:rsidR="00107201" w:rsidRDefault="00107201">
            <w:pPr>
              <w:rPr>
                <w:rFonts w:ascii="Macedonian Helv" w:hAnsi="Macedonian Helv"/>
                <w:b/>
                <w:bCs/>
                <w:sz w:val="20"/>
                <w:szCs w:val="20"/>
                <w:lang w:val="mk-MK"/>
              </w:rPr>
            </w:pPr>
          </w:p>
          <w:p w:rsidR="00107201" w:rsidRDefault="00107201">
            <w:pPr>
              <w:autoSpaceDN w:val="0"/>
              <w:spacing w:after="200" w:line="276" w:lineRule="auto"/>
              <w:rPr>
                <w:rFonts w:ascii="Macedonian Helv" w:eastAsiaTheme="minorEastAsia" w:hAnsi="Macedonian Helv"/>
                <w:bCs/>
                <w:sz w:val="20"/>
                <w:szCs w:val="20"/>
                <w:lang w:val="fr-FR" w:eastAsia="en-US"/>
              </w:rPr>
            </w:pPr>
          </w:p>
        </w:tc>
      </w:tr>
      <w:tr w:rsidR="00107201" w:rsidTr="00107201">
        <w:tc>
          <w:tcPr>
            <w:tcW w:w="5000" w:type="pct"/>
            <w:tcBorders>
              <w:top w:val="single" w:sz="4" w:space="0" w:color="auto"/>
              <w:left w:val="single" w:sz="4" w:space="0" w:color="auto"/>
              <w:bottom w:val="single" w:sz="4" w:space="0" w:color="auto"/>
              <w:right w:val="single" w:sz="4" w:space="0" w:color="auto"/>
            </w:tcBorders>
          </w:tcPr>
          <w:p w:rsidR="00107201" w:rsidRDefault="00107201">
            <w:pPr>
              <w:rPr>
                <w:rFonts w:eastAsiaTheme="minorEastAsia"/>
                <w:bCs/>
                <w:sz w:val="24"/>
                <w:szCs w:val="24"/>
                <w:lang w:val="fr-FR" w:eastAsia="en-US"/>
              </w:rPr>
            </w:pPr>
          </w:p>
          <w:p w:rsidR="00107201" w:rsidRDefault="00107201">
            <w:pPr>
              <w:rPr>
                <w:rFonts w:ascii="MAC C Times" w:hAnsi="MAC C Times" w:cs="Times New Roman"/>
                <w:b/>
                <w:bCs/>
                <w:sz w:val="24"/>
                <w:szCs w:val="24"/>
                <w:lang w:val="en-US" w:eastAsia="mk-MK"/>
              </w:rPr>
            </w:pPr>
            <w:r>
              <w:rPr>
                <w:rFonts w:ascii="MAC C Times" w:hAnsi="MAC C Times"/>
                <w:b/>
                <w:bCs/>
                <w:sz w:val="24"/>
                <w:szCs w:val="24"/>
                <w:lang w:val="en-US"/>
              </w:rPr>
              <w:t>Idni aktivnosti:</w:t>
            </w:r>
          </w:p>
          <w:p w:rsidR="00107201" w:rsidRDefault="00107201">
            <w:pPr>
              <w:rPr>
                <w:rFonts w:ascii="Macedonian Helv" w:hAnsi="Macedonian Helv" w:cstheme="minorBidi"/>
                <w:bCs/>
                <w:sz w:val="20"/>
                <w:szCs w:val="20"/>
                <w:lang w:val="en-US"/>
              </w:rPr>
            </w:pPr>
          </w:p>
          <w:p w:rsidR="00107201" w:rsidRDefault="00107201" w:rsidP="00107201">
            <w:pPr>
              <w:numPr>
                <w:ilvl w:val="0"/>
                <w:numId w:val="2"/>
              </w:numPr>
              <w:suppressAutoHyphens w:val="0"/>
              <w:autoSpaceDN w:val="0"/>
              <w:jc w:val="both"/>
              <w:rPr>
                <w:rFonts w:ascii="Macedonian Helv" w:hAnsi="Macedonian Helv"/>
                <w:b/>
                <w:bCs/>
                <w:sz w:val="20"/>
                <w:szCs w:val="20"/>
                <w:lang w:val="en-US"/>
              </w:rPr>
            </w:pPr>
            <w:r>
              <w:rPr>
                <w:rFonts w:ascii="Macedonian Helv" w:hAnsi="Macedonian Helv"/>
                <w:b/>
                <w:bCs/>
                <w:sz w:val="20"/>
                <w:szCs w:val="20"/>
                <w:lang w:val="en-US"/>
              </w:rPr>
              <w:t>Promocija na postignuvawata na u~enicite za li~na afirmacija i afirmacija na u~ili{teto(mediumsko pretstavuvawe)</w:t>
            </w:r>
          </w:p>
          <w:p w:rsidR="00107201" w:rsidRDefault="00107201" w:rsidP="00107201">
            <w:pPr>
              <w:numPr>
                <w:ilvl w:val="0"/>
                <w:numId w:val="2"/>
              </w:numPr>
              <w:suppressAutoHyphens w:val="0"/>
              <w:autoSpaceDN w:val="0"/>
              <w:rPr>
                <w:rFonts w:ascii="Macedonian Helv" w:hAnsi="Macedonian Helv"/>
                <w:b/>
                <w:bCs/>
                <w:sz w:val="20"/>
                <w:szCs w:val="20"/>
                <w:lang w:val="pl-PL"/>
              </w:rPr>
            </w:pPr>
            <w:r>
              <w:rPr>
                <w:rFonts w:ascii="Macedonian Helv" w:hAnsi="Macedonian Helv"/>
                <w:b/>
                <w:bCs/>
                <w:sz w:val="20"/>
                <w:szCs w:val="20"/>
                <w:lang w:val="pl-PL"/>
              </w:rPr>
              <w:t>Realizacija na interno testirawe na u~enicite na krajot od prvoto i vtoroto polugodie</w:t>
            </w:r>
          </w:p>
          <w:p w:rsidR="00107201" w:rsidRDefault="00107201" w:rsidP="00107201">
            <w:pPr>
              <w:numPr>
                <w:ilvl w:val="0"/>
                <w:numId w:val="2"/>
              </w:numPr>
              <w:suppressAutoHyphens w:val="0"/>
              <w:autoSpaceDN w:val="0"/>
              <w:rPr>
                <w:rFonts w:ascii="Macedonian Helv" w:hAnsi="Macedonian Helv"/>
                <w:b/>
                <w:bCs/>
                <w:sz w:val="20"/>
                <w:szCs w:val="20"/>
                <w:lang w:val="pl-PL"/>
              </w:rPr>
            </w:pPr>
            <w:r>
              <w:rPr>
                <w:rFonts w:ascii="Macedonian Helv" w:hAnsi="Macedonian Helv"/>
                <w:b/>
                <w:bCs/>
                <w:sz w:val="20"/>
                <w:szCs w:val="20"/>
                <w:lang w:val="pl-PL"/>
              </w:rPr>
              <w:t>Aktivirawe na veb stranata na u~ili{teto</w:t>
            </w:r>
          </w:p>
          <w:p w:rsidR="00107201" w:rsidRDefault="00107201">
            <w:pPr>
              <w:autoSpaceDN w:val="0"/>
              <w:spacing w:after="200" w:line="276" w:lineRule="auto"/>
              <w:rPr>
                <w:rFonts w:ascii="MAC C Times" w:eastAsiaTheme="minorEastAsia" w:hAnsi="MAC C Times"/>
                <w:bCs/>
                <w:sz w:val="24"/>
                <w:szCs w:val="24"/>
                <w:lang w:val="pl-PL" w:eastAsia="en-US"/>
              </w:rPr>
            </w:pPr>
          </w:p>
        </w:tc>
      </w:tr>
    </w:tbl>
    <w:p w:rsidR="00107201" w:rsidRDefault="00107201" w:rsidP="00107201">
      <w:pPr>
        <w:rPr>
          <w:rFonts w:asciiTheme="minorHAnsi" w:eastAsiaTheme="minorEastAsia" w:hAnsiTheme="minorHAnsi" w:cstheme="minorBidi"/>
          <w:lang w:val="mk-MK" w:eastAsia="mk-MK"/>
        </w:rPr>
      </w:pPr>
    </w:p>
    <w:p w:rsidR="009E79B7" w:rsidRDefault="009E79B7"/>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5C021A" w:rsidRDefault="005C021A"/>
    <w:p w:rsidR="006F25CA" w:rsidRPr="00EB7005" w:rsidRDefault="006F25CA" w:rsidP="006F25CA">
      <w:pPr>
        <w:spacing w:before="240" w:after="240"/>
        <w:rPr>
          <w:rFonts w:ascii="Macedonian Helv" w:hAnsi="Macedonian Helv" w:cs="Calibri"/>
          <w:b/>
          <w:bCs/>
          <w:sz w:val="20"/>
          <w:szCs w:val="20"/>
          <w:lang w:val="mk-MK"/>
        </w:rPr>
      </w:pPr>
      <w:r w:rsidRPr="00EB7005">
        <w:rPr>
          <w:rFonts w:ascii="Calibri" w:hAnsi="Calibri" w:cs="Calibri"/>
          <w:b/>
          <w:bCs/>
          <w:sz w:val="20"/>
          <w:szCs w:val="20"/>
          <w:lang w:val="mk-MK"/>
        </w:rPr>
        <w:t>ООУ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Гоце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Делчев</w:t>
      </w:r>
      <w:r w:rsidRPr="00EB7005">
        <w:rPr>
          <w:rFonts w:ascii="Macedonian Helv" w:hAnsi="Macedonian Helv" w:cs="Calibri"/>
          <w:b/>
          <w:bCs/>
          <w:sz w:val="20"/>
          <w:szCs w:val="20"/>
          <w:lang w:val="mk-MK"/>
        </w:rPr>
        <w:t xml:space="preserve">“ - </w:t>
      </w:r>
      <w:r w:rsidRPr="00EB7005">
        <w:rPr>
          <w:rFonts w:ascii="Calibri" w:hAnsi="Calibri" w:cs="Calibri"/>
          <w:b/>
          <w:bCs/>
          <w:sz w:val="20"/>
          <w:szCs w:val="20"/>
          <w:lang w:val="mk-MK"/>
        </w:rPr>
        <w:t>Неготино</w:t>
      </w:r>
      <w:r w:rsidRPr="00EB7005">
        <w:rPr>
          <w:rFonts w:ascii="Macedonian Helv" w:hAnsi="Macedonian Helv" w:cs="Calibri"/>
          <w:b/>
          <w:bCs/>
          <w:sz w:val="20"/>
          <w:szCs w:val="20"/>
          <w:lang w:val="pl-PL"/>
        </w:rPr>
        <w:t xml:space="preserve">                                                        </w:t>
      </w:r>
      <w:r w:rsidRPr="00EB7005">
        <w:rPr>
          <w:rFonts w:ascii="Macedonian Helv" w:hAnsi="Macedonian Helv" w:cs="Calibri"/>
          <w:b/>
          <w:bCs/>
          <w:sz w:val="20"/>
          <w:szCs w:val="20"/>
          <w:lang w:val="mk-MK"/>
        </w:rPr>
        <w:tab/>
      </w:r>
      <w:r w:rsidRPr="00EB7005">
        <w:rPr>
          <w:rFonts w:ascii="Macedonian Helv" w:hAnsi="Macedonian Helv" w:cs="Calibri"/>
          <w:b/>
          <w:bCs/>
          <w:sz w:val="20"/>
          <w:szCs w:val="20"/>
          <w:lang w:val="mk-MK"/>
        </w:rPr>
        <w:tab/>
      </w:r>
      <w:r w:rsidRPr="00EB7005">
        <w:rPr>
          <w:rFonts w:ascii="Calibri" w:hAnsi="Calibri" w:cs="Calibri"/>
          <w:b/>
          <w:bCs/>
          <w:sz w:val="20"/>
          <w:szCs w:val="20"/>
          <w:lang w:val="mk-MK"/>
        </w:rPr>
        <w:t>Подрачј</w:t>
      </w:r>
      <w:r w:rsidRPr="00EB7005">
        <w:rPr>
          <w:rFonts w:ascii="Macedonian Helv" w:hAnsi="Macedonian Helv" w:cs="Calibri"/>
          <w:b/>
          <w:bCs/>
          <w:sz w:val="20"/>
          <w:szCs w:val="20"/>
          <w:lang w:val="pl-PL"/>
        </w:rPr>
        <w:t>e</w:t>
      </w:r>
      <w:r w:rsidRPr="00EB7005">
        <w:rPr>
          <w:rFonts w:ascii="Macedonian Helv" w:hAnsi="Macedonian Helv" w:cs="Calibri"/>
          <w:b/>
          <w:bCs/>
          <w:sz w:val="20"/>
          <w:szCs w:val="20"/>
          <w:u w:val="dottedHeavy"/>
          <w:lang w:val="pl-PL"/>
        </w:rPr>
        <w:t xml:space="preserve"> </w:t>
      </w:r>
      <w:r w:rsidRPr="00EB7005">
        <w:rPr>
          <w:rFonts w:ascii="Macedonian Helv" w:hAnsi="Macedonian Helv" w:cs="Calibri"/>
          <w:b/>
          <w:bCs/>
          <w:sz w:val="20"/>
          <w:szCs w:val="20"/>
          <w:u w:val="dottedHeavy"/>
          <w:lang w:val="pl-PL"/>
        </w:rPr>
        <w:tab/>
        <w:t xml:space="preserve"> 3 </w:t>
      </w:r>
      <w:r w:rsidRPr="00EB7005">
        <w:rPr>
          <w:rFonts w:ascii="Calibri" w:hAnsi="Calibri" w:cs="Calibri"/>
          <w:b/>
          <w:bCs/>
          <w:sz w:val="20"/>
          <w:szCs w:val="20"/>
          <w:u w:val="dottedHeavy"/>
          <w:lang w:val="mk-MK"/>
        </w:rPr>
        <w:t>УЧЕЊЕ</w:t>
      </w:r>
      <w:r w:rsidRPr="00EB7005">
        <w:rPr>
          <w:rFonts w:ascii="Macedonian Helv" w:hAnsi="Macedonian Helv" w:cs="Calibri"/>
          <w:b/>
          <w:bCs/>
          <w:sz w:val="20"/>
          <w:szCs w:val="20"/>
          <w:u w:val="dottedHeavy"/>
          <w:lang w:val="mk-MK"/>
        </w:rPr>
        <w:t xml:space="preserve"> </w:t>
      </w:r>
      <w:r w:rsidRPr="00EB7005">
        <w:rPr>
          <w:rFonts w:ascii="Calibri" w:hAnsi="Calibri" w:cs="Calibri"/>
          <w:b/>
          <w:bCs/>
          <w:sz w:val="20"/>
          <w:szCs w:val="20"/>
          <w:u w:val="dottedHeavy"/>
          <w:lang w:val="mk-MK"/>
        </w:rPr>
        <w:t>И</w:t>
      </w:r>
      <w:r w:rsidRPr="00EB7005">
        <w:rPr>
          <w:rFonts w:ascii="Macedonian Helv" w:hAnsi="Macedonian Helv" w:cs="Calibri"/>
          <w:b/>
          <w:bCs/>
          <w:sz w:val="20"/>
          <w:szCs w:val="20"/>
          <w:u w:val="dottedHeavy"/>
          <w:lang w:val="mk-MK"/>
        </w:rPr>
        <w:t xml:space="preserve"> </w:t>
      </w:r>
      <w:r w:rsidRPr="00EB7005">
        <w:rPr>
          <w:rFonts w:ascii="Calibri" w:hAnsi="Calibri" w:cs="Calibri"/>
          <w:b/>
          <w:bCs/>
          <w:sz w:val="20"/>
          <w:szCs w:val="20"/>
          <w:u w:val="dottedHeavy"/>
          <w:lang w:val="mk-MK"/>
        </w:rPr>
        <w:t>НАСТАВА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6F25CA" w:rsidRPr="00EB7005" w:rsidTr="006F25CA">
        <w:tc>
          <w:tcPr>
            <w:tcW w:w="5000" w:type="pct"/>
            <w:tcBorders>
              <w:top w:val="single" w:sz="4" w:space="0" w:color="auto"/>
              <w:left w:val="single" w:sz="4" w:space="0" w:color="auto"/>
              <w:bottom w:val="single" w:sz="4" w:space="0" w:color="auto"/>
              <w:right w:val="single" w:sz="4" w:space="0" w:color="auto"/>
            </w:tcBorders>
          </w:tcPr>
          <w:p w:rsidR="006F25CA" w:rsidRPr="00EB7005" w:rsidRDefault="006F25CA">
            <w:pPr>
              <w:rPr>
                <w:rFonts w:ascii="Macedonian Helv" w:hAnsi="Macedonian Helv" w:cs="Calibri"/>
                <w:b/>
                <w:bCs/>
                <w:sz w:val="20"/>
                <w:szCs w:val="20"/>
                <w:lang w:val="pl-PL" w:eastAsia="en-US"/>
              </w:rPr>
            </w:pPr>
          </w:p>
          <w:p w:rsidR="006F25CA" w:rsidRPr="00EB7005" w:rsidRDefault="006F25CA">
            <w:pPr>
              <w:rPr>
                <w:rFonts w:ascii="Macedonian Helv" w:hAnsi="Macedonian Helv" w:cs="Calibri"/>
                <w:b/>
                <w:bCs/>
                <w:sz w:val="20"/>
                <w:szCs w:val="20"/>
              </w:rPr>
            </w:pPr>
            <w:r w:rsidRPr="00EB7005">
              <w:rPr>
                <w:rFonts w:ascii="Calibri" w:hAnsi="Calibri" w:cs="Calibri"/>
                <w:b/>
                <w:bCs/>
                <w:sz w:val="20"/>
                <w:szCs w:val="20"/>
                <w:lang w:val="mk-MK"/>
              </w:rPr>
              <w:t>Анализа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резултатите</w:t>
            </w:r>
            <w:r w:rsidRPr="00EB7005">
              <w:rPr>
                <w:rFonts w:ascii="Macedonian Helv" w:hAnsi="Macedonian Helv" w:cs="Calibri"/>
                <w:b/>
                <w:bCs/>
                <w:sz w:val="20"/>
                <w:szCs w:val="20"/>
              </w:rPr>
              <w:t xml:space="preserve">:  </w:t>
            </w:r>
          </w:p>
          <w:p w:rsidR="006F25CA" w:rsidRPr="00EB7005" w:rsidRDefault="006F25CA">
            <w:pPr>
              <w:autoSpaceDN w:val="0"/>
              <w:rPr>
                <w:rFonts w:ascii="Macedonian Helv" w:hAnsi="Macedonian Helv" w:cs="Calibri"/>
                <w:b/>
                <w:bCs/>
                <w:i/>
                <w:iCs/>
                <w:sz w:val="20"/>
                <w:szCs w:val="20"/>
                <w:lang w:val="en-US" w:eastAsia="en-US"/>
              </w:rPr>
            </w:pPr>
          </w:p>
        </w:tc>
      </w:tr>
      <w:tr w:rsidR="006F25CA" w:rsidRPr="00EB7005" w:rsidTr="006F25CA">
        <w:tc>
          <w:tcPr>
            <w:tcW w:w="5000" w:type="pct"/>
            <w:tcBorders>
              <w:top w:val="single" w:sz="4" w:space="0" w:color="auto"/>
              <w:left w:val="single" w:sz="4" w:space="0" w:color="auto"/>
              <w:bottom w:val="single" w:sz="4" w:space="0" w:color="auto"/>
              <w:right w:val="single" w:sz="4" w:space="0" w:color="auto"/>
            </w:tcBorders>
          </w:tcPr>
          <w:p w:rsidR="006F25CA" w:rsidRPr="00EB7005" w:rsidRDefault="006F25CA">
            <w:pPr>
              <w:rPr>
                <w:rFonts w:ascii="Macedonian Helv" w:hAnsi="Macedonian Helv" w:cs="Calibri"/>
                <w:b/>
                <w:bCs/>
                <w:sz w:val="20"/>
                <w:szCs w:val="20"/>
                <w:lang w:val="mk-MK" w:eastAsia="en-US"/>
              </w:rPr>
            </w:pP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редовно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изготвуваат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годишни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глобални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тематски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планирања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секоја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учебна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година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Поголем</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дел</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имаат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поминато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обука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наставани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планови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програми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1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4 </w:t>
            </w:r>
            <w:r w:rsidRPr="00EB7005">
              <w:rPr>
                <w:rFonts w:ascii="Calibri" w:hAnsi="Calibri" w:cs="Calibri"/>
                <w:b/>
                <w:bCs/>
                <w:sz w:val="20"/>
                <w:szCs w:val="20"/>
                <w:lang w:val="mk-MK"/>
              </w:rPr>
              <w:t>одделение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според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концепција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Редовно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врши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увид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глобалните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тематските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планирања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страна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стручната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служба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директорот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што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изготвуваат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евидентни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листови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осврт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користат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соодветните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форми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методи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работа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како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делот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применуваат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Формативно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каде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преку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поучувачки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активности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здобиваат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повратна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информација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постигања</w:t>
            </w:r>
            <w:r w:rsidRPr="00EB7005">
              <w:rPr>
                <w:rFonts w:ascii="Macedonian Helv" w:hAnsi="Macedonian Helv" w:cs="Calibri"/>
                <w:b/>
                <w:bCs/>
                <w:sz w:val="20"/>
                <w:szCs w:val="20"/>
                <w:lang w:val="mk-MK"/>
              </w:rPr>
              <w:t>.</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При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реализација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содржини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користат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форми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интеракција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сметаат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подеднакво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испрашуваат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машките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женските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нема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верска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социјална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или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родова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поделба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модернизација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прават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обиди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надмине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традиционалниот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начин</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предавање</w:t>
            </w:r>
            <w:r w:rsidRPr="00EB7005">
              <w:rPr>
                <w:rFonts w:ascii="Macedonian Helv" w:hAnsi="Macedonian Helv" w:cs="Calibri"/>
                <w:b/>
                <w:bCs/>
                <w:sz w:val="20"/>
                <w:szCs w:val="20"/>
                <w:lang w:val="mk-MK"/>
              </w:rPr>
              <w:t xml:space="preserve"> .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користи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смарт</w:t>
            </w:r>
            <w:r w:rsidRPr="00EB7005">
              <w:rPr>
                <w:rFonts w:ascii="Macedonian Helv" w:hAnsi="Macedonian Helv" w:cs="Calibri"/>
                <w:b/>
                <w:bCs/>
                <w:sz w:val="20"/>
                <w:szCs w:val="20"/>
                <w:lang w:val="mk-MK"/>
              </w:rPr>
              <w:t>-</w:t>
            </w:r>
            <w:r w:rsidRPr="00EB7005">
              <w:rPr>
                <w:rFonts w:ascii="Calibri" w:hAnsi="Calibri" w:cs="Calibri"/>
                <w:b/>
                <w:bCs/>
                <w:sz w:val="20"/>
                <w:szCs w:val="20"/>
                <w:lang w:val="mk-MK"/>
              </w:rPr>
              <w:t>табла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проектори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презентирање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ИКТ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сл</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има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опремување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кабинети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нагледни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средства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набавка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техничка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опрема</w:t>
            </w:r>
            <w:r w:rsidRPr="00EB7005">
              <w:rPr>
                <w:rFonts w:ascii="Macedonian Helv" w:hAnsi="Macedonian Helv" w:cs="Calibri"/>
                <w:b/>
                <w:bCs/>
                <w:sz w:val="20"/>
                <w:szCs w:val="20"/>
                <w:lang w:val="mk-MK"/>
              </w:rPr>
              <w:t xml:space="preserve"> – </w:t>
            </w:r>
            <w:r w:rsidRPr="00EB7005">
              <w:rPr>
                <w:rFonts w:ascii="Calibri" w:hAnsi="Calibri" w:cs="Calibri"/>
                <w:b/>
                <w:bCs/>
                <w:sz w:val="20"/>
                <w:szCs w:val="20"/>
                <w:lang w:val="mk-MK"/>
              </w:rPr>
              <w:t>компјутери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подобрување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климата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училници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што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ќе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овозможи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реализација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w:t>
            </w:r>
            <w:r w:rsidRPr="00EB7005">
              <w:rPr>
                <w:rFonts w:ascii="Macedonian Helv" w:hAnsi="Macedonian Helv" w:cs="Calibri"/>
                <w:b/>
                <w:bCs/>
                <w:sz w:val="20"/>
                <w:szCs w:val="20"/>
                <w:lang w:val="en-US"/>
              </w:rPr>
              <w:t>a</w:t>
            </w:r>
            <w:r w:rsidRPr="00EB7005">
              <w:rPr>
                <w:rFonts w:ascii="Calibri" w:hAnsi="Calibri" w:cs="Calibri"/>
                <w:b/>
                <w:bCs/>
                <w:sz w:val="20"/>
                <w:szCs w:val="20"/>
                <w:lang w:val="mk-MK"/>
              </w:rPr>
              <w:t>става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само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en-US"/>
              </w:rPr>
              <w:t>в</w:t>
            </w:r>
            <w:r w:rsidRPr="00EB7005">
              <w:rPr>
                <w:rFonts w:ascii="Calibri" w:hAnsi="Calibri" w:cs="Calibri"/>
                <w:b/>
                <w:bCs/>
                <w:sz w:val="20"/>
                <w:szCs w:val="20"/>
                <w:lang w:val="mk-MK"/>
              </w:rPr>
              <w:t>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една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смена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Општа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констатацијата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родителите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библиотечниот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фонд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en-US"/>
              </w:rPr>
              <w:t>во</w:t>
            </w:r>
            <w:r w:rsidRPr="00EB7005">
              <w:rPr>
                <w:rFonts w:ascii="Macedonian Helv" w:hAnsi="Macedonian Helv" w:cs="Calibri"/>
                <w:b/>
                <w:bCs/>
                <w:sz w:val="20"/>
                <w:szCs w:val="20"/>
                <w:lang w:val="en-US"/>
              </w:rPr>
              <w:t xml:space="preserve"> </w:t>
            </w:r>
            <w:r w:rsidRPr="00EB7005">
              <w:rPr>
                <w:rFonts w:ascii="Calibri" w:hAnsi="Calibri" w:cs="Calibri"/>
                <w:b/>
                <w:bCs/>
                <w:sz w:val="20"/>
                <w:szCs w:val="20"/>
                <w:lang w:val="en-US"/>
              </w:rPr>
              <w:t>училишната</w:t>
            </w:r>
            <w:r w:rsidRPr="00EB7005">
              <w:rPr>
                <w:rFonts w:ascii="Macedonian Helv" w:hAnsi="Macedonian Helv" w:cs="Calibri"/>
                <w:b/>
                <w:bCs/>
                <w:sz w:val="20"/>
                <w:szCs w:val="20"/>
                <w:lang w:val="en-US"/>
              </w:rPr>
              <w:t xml:space="preserve"> </w:t>
            </w:r>
            <w:r w:rsidRPr="00EB7005">
              <w:rPr>
                <w:rFonts w:ascii="Calibri" w:hAnsi="Calibri" w:cs="Calibri"/>
                <w:b/>
                <w:bCs/>
                <w:sz w:val="20"/>
                <w:szCs w:val="20"/>
                <w:lang w:val="en-US"/>
              </w:rPr>
              <w:t>библиотека</w:t>
            </w:r>
            <w:r w:rsidRPr="00EB7005">
              <w:rPr>
                <w:rFonts w:ascii="Macedonian Helv" w:hAnsi="Macedonian Helv" w:cs="Calibri"/>
                <w:b/>
                <w:bCs/>
                <w:sz w:val="20"/>
                <w:szCs w:val="20"/>
                <w:lang w:val="en-US"/>
              </w:rPr>
              <w:t xml:space="preserve"> </w:t>
            </w:r>
            <w:r w:rsidRPr="00EB7005">
              <w:rPr>
                <w:rFonts w:ascii="Calibri" w:hAnsi="Calibri" w:cs="Calibri"/>
                <w:b/>
                <w:bCs/>
                <w:sz w:val="20"/>
                <w:szCs w:val="20"/>
                <w:lang w:val="mk-MK"/>
              </w:rPr>
              <w:t>делумно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задоволува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потребите</w:t>
            </w:r>
            <w:r w:rsidRPr="00EB7005">
              <w:rPr>
                <w:rFonts w:ascii="Macedonian Helv" w:hAnsi="Macedonian Helv" w:cs="Calibri"/>
                <w:b/>
                <w:bCs/>
                <w:sz w:val="20"/>
                <w:szCs w:val="20"/>
                <w:lang w:val="mk-MK"/>
              </w:rPr>
              <w:t>.</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Наставата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одвива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македонски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јазик</w:t>
            </w:r>
            <w:r w:rsidRPr="00EB7005">
              <w:rPr>
                <w:rFonts w:ascii="Macedonian Helv" w:hAnsi="Macedonian Helv" w:cs="Calibri"/>
                <w:b/>
                <w:bCs/>
                <w:sz w:val="20"/>
                <w:szCs w:val="20"/>
                <w:lang w:val="mk-MK"/>
              </w:rPr>
              <w:t>.</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Врз</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основа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анализата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постигнатиот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успех</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постои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висок</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среден</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успех</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одделение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w:t>
            </w:r>
            <w:r w:rsidRPr="00EB7005">
              <w:rPr>
                <w:rFonts w:ascii="Macedonian Helv" w:hAnsi="Macedonian Helv" w:cs="Calibri"/>
                <w:b/>
                <w:bCs/>
                <w:sz w:val="20"/>
                <w:szCs w:val="20"/>
                <w:lang w:val="mk-MK"/>
              </w:rPr>
              <w:t xml:space="preserve"> 4,25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2019/20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4,29 </w:t>
            </w:r>
            <w:r w:rsidRPr="00EB7005">
              <w:rPr>
                <w:rFonts w:ascii="Calibri" w:hAnsi="Calibri" w:cs="Calibri"/>
                <w:b/>
                <w:bCs/>
                <w:sz w:val="20"/>
                <w:szCs w:val="20"/>
                <w:lang w:val="mk-MK"/>
              </w:rPr>
              <w:t>во</w:t>
            </w:r>
            <w:r w:rsidRPr="00EB7005">
              <w:rPr>
                <w:rFonts w:ascii="Macedonian Helv" w:hAnsi="Macedonian Helv" w:cs="Calibri"/>
                <w:b/>
                <w:bCs/>
                <w:color w:val="548DD4"/>
                <w:sz w:val="20"/>
                <w:szCs w:val="20"/>
                <w:lang w:val="mk-MK"/>
              </w:rPr>
              <w:t xml:space="preserve"> </w:t>
            </w:r>
            <w:r w:rsidRPr="00EB7005">
              <w:rPr>
                <w:rFonts w:ascii="Calibri" w:hAnsi="Calibri" w:cs="Calibri"/>
                <w:b/>
                <w:bCs/>
                <w:sz w:val="20"/>
                <w:szCs w:val="20"/>
                <w:lang w:val="mk-MK"/>
              </w:rPr>
              <w:t>учебна</w:t>
            </w:r>
            <w:r w:rsidRPr="00EB7005">
              <w:rPr>
                <w:rFonts w:ascii="Macedonian Helv" w:hAnsi="Macedonian Helv" w:cs="Calibri"/>
                <w:b/>
                <w:bCs/>
                <w:sz w:val="20"/>
                <w:szCs w:val="20"/>
                <w:lang w:val="mk-MK"/>
              </w:rPr>
              <w:t xml:space="preserve"> 2020/21</w:t>
            </w:r>
            <w:r w:rsidRPr="00EB7005">
              <w:rPr>
                <w:rFonts w:ascii="Calibri" w:hAnsi="Calibri" w:cs="Calibri"/>
                <w:b/>
                <w:bCs/>
                <w:sz w:val="20"/>
                <w:szCs w:val="20"/>
                <w:lang w:val="mk-MK"/>
              </w:rPr>
              <w:t>година</w:t>
            </w:r>
            <w:r w:rsidRPr="00EB7005">
              <w:rPr>
                <w:rFonts w:ascii="Macedonian Helv" w:hAnsi="Macedonian Helv" w:cs="Calibri"/>
                <w:b/>
                <w:bCs/>
                <w:sz w:val="20"/>
                <w:szCs w:val="20"/>
                <w:lang w:val="mk-MK"/>
              </w:rPr>
              <w:t>.</w:t>
            </w:r>
            <w:r w:rsidRPr="00EB7005">
              <w:rPr>
                <w:rFonts w:ascii="Macedonian Helv" w:hAnsi="Macedonian Helv" w:cs="Calibri"/>
                <w:b/>
                <w:bCs/>
                <w:color w:val="548DD4"/>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своите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знаења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прошируваат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преку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воннаставните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активности</w:t>
            </w:r>
            <w:r w:rsidRPr="00EB7005">
              <w:rPr>
                <w:rFonts w:ascii="Macedonian Helv" w:hAnsi="Macedonian Helv" w:cs="Calibri"/>
                <w:b/>
                <w:bCs/>
                <w:sz w:val="20"/>
                <w:szCs w:val="20"/>
                <w:lang w:val="mk-MK"/>
              </w:rPr>
              <w:t xml:space="preserve"> </w:t>
            </w:r>
            <w:r w:rsidRPr="00EB7005">
              <w:rPr>
                <w:rFonts w:ascii="Macedonian Helv" w:hAnsi="Macedonian Helv" w:cs="Calibri"/>
                <w:b/>
                <w:bCs/>
                <w:color w:val="FF0000"/>
                <w:sz w:val="20"/>
                <w:szCs w:val="20"/>
                <w:lang w:val="mk-MK"/>
              </w:rPr>
              <w:t xml:space="preserve"> </w:t>
            </w:r>
            <w:r w:rsidRPr="00EB7005">
              <w:rPr>
                <w:rFonts w:ascii="Calibri" w:hAnsi="Calibri" w:cs="Calibri"/>
                <w:b/>
                <w:bCs/>
                <w:sz w:val="20"/>
                <w:szCs w:val="20"/>
                <w:lang w:val="mk-MK"/>
              </w:rPr>
              <w:t>каде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што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доаѓа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израз</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нивната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кративност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докажуваат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афирмираат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прошируваат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своите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знаења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трудови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редовно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изложуваат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училишниот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простор</w:t>
            </w:r>
            <w:r w:rsidRPr="00EB7005">
              <w:rPr>
                <w:rFonts w:ascii="Macedonian Helv" w:hAnsi="Macedonian Helv" w:cs="Calibri"/>
                <w:b/>
                <w:bCs/>
                <w:sz w:val="20"/>
                <w:szCs w:val="20"/>
                <w:lang w:val="mk-MK"/>
              </w:rPr>
              <w:t xml:space="preserve">. </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евидентирање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напредокот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користат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повеќе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методи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форми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Тие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бројчано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описно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врз</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основа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резултати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добиени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тестови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знаења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контролни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задачи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натпревари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слично</w:t>
            </w:r>
            <w:r w:rsidRPr="00EB7005">
              <w:rPr>
                <w:rFonts w:ascii="Macedonian Helv" w:hAnsi="Macedonian Helv" w:cs="Calibri"/>
                <w:b/>
                <w:bCs/>
                <w:sz w:val="20"/>
                <w:szCs w:val="20"/>
                <w:lang w:val="mk-MK"/>
              </w:rPr>
              <w:t>.</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1 </w:t>
            </w:r>
            <w:r w:rsidRPr="00EB7005">
              <w:rPr>
                <w:rFonts w:ascii="Calibri" w:hAnsi="Calibri" w:cs="Calibri"/>
                <w:b/>
                <w:bCs/>
                <w:sz w:val="20"/>
                <w:szCs w:val="20"/>
                <w:lang w:val="mk-MK"/>
              </w:rPr>
              <w:t>до</w:t>
            </w:r>
            <w:r w:rsidRPr="00EB7005">
              <w:rPr>
                <w:rFonts w:ascii="Macedonian Helv" w:hAnsi="Macedonian Helv" w:cs="Calibri"/>
                <w:b/>
                <w:bCs/>
                <w:sz w:val="20"/>
                <w:szCs w:val="20"/>
                <w:lang w:val="mk-MK"/>
              </w:rPr>
              <w:t xml:space="preserve"> 3 </w:t>
            </w:r>
            <w:r w:rsidRPr="00EB7005">
              <w:rPr>
                <w:rFonts w:ascii="Calibri" w:hAnsi="Calibri" w:cs="Calibri"/>
                <w:b/>
                <w:bCs/>
                <w:sz w:val="20"/>
                <w:szCs w:val="20"/>
                <w:lang w:val="mk-MK"/>
              </w:rPr>
              <w:t>одделение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описно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4 </w:t>
            </w:r>
            <w:r w:rsidRPr="00EB7005">
              <w:rPr>
                <w:rFonts w:ascii="Calibri" w:hAnsi="Calibri" w:cs="Calibri"/>
                <w:b/>
                <w:bCs/>
                <w:sz w:val="20"/>
                <w:szCs w:val="20"/>
                <w:lang w:val="mk-MK"/>
              </w:rPr>
              <w:t>до</w:t>
            </w:r>
            <w:r w:rsidRPr="00EB7005">
              <w:rPr>
                <w:rFonts w:ascii="Macedonian Helv" w:hAnsi="Macedonian Helv" w:cs="Calibri"/>
                <w:b/>
                <w:bCs/>
                <w:sz w:val="20"/>
                <w:szCs w:val="20"/>
                <w:lang w:val="mk-MK"/>
              </w:rPr>
              <w:t xml:space="preserve"> 6 </w:t>
            </w:r>
            <w:r w:rsidRPr="00EB7005">
              <w:rPr>
                <w:rFonts w:ascii="Calibri" w:hAnsi="Calibri" w:cs="Calibri"/>
                <w:b/>
                <w:bCs/>
                <w:sz w:val="20"/>
                <w:szCs w:val="20"/>
                <w:lang w:val="mk-MK"/>
              </w:rPr>
              <w:t>одделние</w:t>
            </w:r>
            <w:r w:rsidRPr="00EB7005">
              <w:rPr>
                <w:rFonts w:ascii="Macedonian Helv" w:hAnsi="Macedonian Helv" w:cs="Calibri"/>
                <w:b/>
                <w:bCs/>
                <w:sz w:val="20"/>
                <w:szCs w:val="20"/>
                <w:lang w:val="mk-MK"/>
              </w:rPr>
              <w:t xml:space="preserve"> – </w:t>
            </w:r>
            <w:r w:rsidRPr="00EB7005">
              <w:rPr>
                <w:rFonts w:ascii="Calibri" w:hAnsi="Calibri" w:cs="Calibri"/>
                <w:b/>
                <w:bCs/>
                <w:sz w:val="20"/>
                <w:szCs w:val="20"/>
                <w:lang w:val="mk-MK"/>
              </w:rPr>
              <w:t>комбинирано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6 </w:t>
            </w:r>
            <w:r w:rsidRPr="00EB7005">
              <w:rPr>
                <w:rFonts w:ascii="Calibri" w:hAnsi="Calibri" w:cs="Calibri"/>
                <w:b/>
                <w:bCs/>
                <w:sz w:val="20"/>
                <w:szCs w:val="20"/>
                <w:lang w:val="mk-MK"/>
              </w:rPr>
              <w:t>до</w:t>
            </w:r>
            <w:r w:rsidRPr="00EB7005">
              <w:rPr>
                <w:rFonts w:ascii="Macedonian Helv" w:hAnsi="Macedonian Helv" w:cs="Calibri"/>
                <w:b/>
                <w:bCs/>
                <w:sz w:val="20"/>
                <w:szCs w:val="20"/>
                <w:lang w:val="mk-MK"/>
              </w:rPr>
              <w:t xml:space="preserve"> 9 </w:t>
            </w:r>
            <w:r w:rsidRPr="00EB7005">
              <w:rPr>
                <w:rFonts w:ascii="Calibri" w:hAnsi="Calibri" w:cs="Calibri"/>
                <w:b/>
                <w:bCs/>
                <w:sz w:val="20"/>
                <w:szCs w:val="20"/>
                <w:lang w:val="mk-MK"/>
              </w:rPr>
              <w:t>одд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бројчано</w:t>
            </w:r>
            <w:r w:rsidRPr="00EB7005">
              <w:rPr>
                <w:rFonts w:ascii="Macedonian Helv" w:hAnsi="Macedonian Helv" w:cs="Calibri"/>
                <w:b/>
                <w:bCs/>
                <w:sz w:val="20"/>
                <w:szCs w:val="20"/>
                <w:lang w:val="mk-MK"/>
              </w:rPr>
              <w:t>.</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страна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стручната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служба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редовно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спроведува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испитување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кај</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2 </w:t>
            </w:r>
            <w:r w:rsidRPr="00EB7005">
              <w:rPr>
                <w:rFonts w:ascii="Calibri" w:hAnsi="Calibri" w:cs="Calibri"/>
                <w:b/>
                <w:bCs/>
                <w:sz w:val="20"/>
                <w:szCs w:val="20"/>
                <w:lang w:val="mk-MK"/>
              </w:rPr>
              <w:t>одд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што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потврдува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степенот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усвоеност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техниката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читање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пишување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испитување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кај</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4 </w:t>
            </w:r>
            <w:r w:rsidRPr="00EB7005">
              <w:rPr>
                <w:rFonts w:ascii="Calibri" w:hAnsi="Calibri" w:cs="Calibri"/>
                <w:b/>
                <w:bCs/>
                <w:sz w:val="20"/>
                <w:szCs w:val="20"/>
                <w:lang w:val="mk-MK"/>
              </w:rPr>
              <w:t>одд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потврдена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усвоена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читање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разбирање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им</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дава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поддршка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задоволат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индивидуалните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сепак</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располагат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доволен</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број</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потрошен</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материјал</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нагледни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средства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помагала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затоа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можност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ги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подржат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образовните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w:t>
            </w:r>
          </w:p>
          <w:p w:rsidR="006F25CA" w:rsidRPr="00EB7005" w:rsidRDefault="006F25CA">
            <w:pPr>
              <w:jc w:val="both"/>
              <w:rPr>
                <w:rFonts w:ascii="Macedonian Helv" w:hAnsi="Macedonian Helv" w:cs="Calibri"/>
                <w:b/>
                <w:bCs/>
                <w:sz w:val="20"/>
                <w:szCs w:val="20"/>
                <w:lang w:val="mk-MK"/>
              </w:rPr>
            </w:pPr>
            <w:r w:rsidRPr="00EB7005">
              <w:rPr>
                <w:rFonts w:ascii="Calibri" w:hAnsi="Calibri" w:cs="Calibri"/>
                <w:b/>
                <w:bCs/>
                <w:sz w:val="20"/>
                <w:szCs w:val="20"/>
                <w:lang w:val="mk-MK"/>
              </w:rPr>
              <w:t>Освен</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тоа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модернизација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наставникот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има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потреба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развивање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одредени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вештини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лидерски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вештини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познавање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странски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јазици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работа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компјутери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користење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иновативна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технологија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обуки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современи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планирања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тимска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работа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социјална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образовна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инклузија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клима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сл</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Родителите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информирани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успехот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нивните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деца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преку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родителски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средби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разговори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воедно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преку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w:t>
            </w:r>
            <w:r w:rsidRPr="00EB7005">
              <w:rPr>
                <w:rFonts w:ascii="Macedonian Helv" w:hAnsi="Macedonian Helv" w:cs="Calibri"/>
                <w:b/>
                <w:bCs/>
                <w:sz w:val="20"/>
                <w:szCs w:val="20"/>
                <w:lang w:val="mk-MK"/>
              </w:rPr>
              <w:t>-</w:t>
            </w:r>
            <w:r w:rsidRPr="00EB7005">
              <w:rPr>
                <w:rFonts w:ascii="Calibri" w:hAnsi="Calibri" w:cs="Calibri"/>
                <w:b/>
                <w:bCs/>
                <w:sz w:val="20"/>
                <w:szCs w:val="20"/>
                <w:lang w:val="mk-MK"/>
              </w:rPr>
              <w:t>дневникот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изготвуваат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критериуми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планови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оценување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учениците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имаат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сознанија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својот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напредок</w:t>
            </w:r>
            <w:r w:rsidRPr="00EB7005">
              <w:rPr>
                <w:rFonts w:ascii="Macedonian Helv" w:hAnsi="Macedonian Helv" w:cs="Calibri"/>
                <w:b/>
                <w:bCs/>
                <w:sz w:val="20"/>
                <w:szCs w:val="20"/>
                <w:lang w:val="mk-MK"/>
              </w:rPr>
              <w:t>.</w:t>
            </w:r>
          </w:p>
          <w:p w:rsidR="006F25CA" w:rsidRPr="00EB7005" w:rsidRDefault="006F25CA">
            <w:pPr>
              <w:autoSpaceDN w:val="0"/>
              <w:jc w:val="both"/>
              <w:rPr>
                <w:rFonts w:ascii="Macedonian Helv" w:hAnsi="Macedonian Helv" w:cs="Calibri"/>
                <w:b/>
                <w:bCs/>
                <w:sz w:val="20"/>
                <w:szCs w:val="20"/>
                <w:lang w:val="mk-MK" w:eastAsia="en-US"/>
              </w:rPr>
            </w:pP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работа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информација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добива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Локалната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самоуправа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преку</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извештаи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директно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учество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претставници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локалната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самоуправа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работата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училиштето</w:t>
            </w:r>
            <w:r w:rsidRPr="00EB7005">
              <w:rPr>
                <w:rFonts w:ascii="Macedonian Helv" w:hAnsi="Macedonian Helv" w:cs="Calibri"/>
                <w:b/>
                <w:bCs/>
                <w:sz w:val="20"/>
                <w:szCs w:val="20"/>
                <w:lang w:val="mk-MK"/>
              </w:rPr>
              <w:t>.</w:t>
            </w:r>
          </w:p>
        </w:tc>
      </w:tr>
      <w:tr w:rsidR="006F25CA" w:rsidRPr="00EB7005" w:rsidTr="006F25CA">
        <w:trPr>
          <w:trHeight w:val="81"/>
        </w:trPr>
        <w:tc>
          <w:tcPr>
            <w:tcW w:w="5000" w:type="pct"/>
            <w:tcBorders>
              <w:top w:val="single" w:sz="4" w:space="0" w:color="auto"/>
              <w:left w:val="single" w:sz="4" w:space="0" w:color="auto"/>
              <w:bottom w:val="single" w:sz="4" w:space="0" w:color="auto"/>
              <w:right w:val="single" w:sz="4" w:space="0" w:color="auto"/>
            </w:tcBorders>
          </w:tcPr>
          <w:p w:rsidR="006F25CA" w:rsidRPr="00EB7005" w:rsidRDefault="006F25CA">
            <w:pPr>
              <w:rPr>
                <w:rFonts w:ascii="Macedonian Helv" w:hAnsi="Macedonian Helv" w:cs="Calibri"/>
                <w:b/>
                <w:bCs/>
                <w:sz w:val="20"/>
                <w:szCs w:val="20"/>
                <w:lang w:val="mk-MK" w:eastAsia="en-US"/>
              </w:rPr>
            </w:pPr>
          </w:p>
          <w:p w:rsidR="006F25CA" w:rsidRPr="00EB7005" w:rsidRDefault="006F25CA">
            <w:pPr>
              <w:rPr>
                <w:rFonts w:ascii="Macedonian Helv" w:hAnsi="Macedonian Helv" w:cs="Calibri"/>
                <w:b/>
                <w:bCs/>
                <w:sz w:val="20"/>
                <w:szCs w:val="20"/>
                <w:lang w:val="mk-MK"/>
              </w:rPr>
            </w:pPr>
            <w:r w:rsidRPr="00EB7005">
              <w:rPr>
                <w:rFonts w:ascii="Calibri" w:hAnsi="Calibri" w:cs="Calibri"/>
                <w:b/>
                <w:bCs/>
                <w:sz w:val="20"/>
                <w:szCs w:val="20"/>
                <w:lang w:val="mk-MK"/>
              </w:rPr>
              <w:lastRenderedPageBreak/>
              <w:t>Идни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активности</w:t>
            </w:r>
            <w:r w:rsidRPr="00EB7005">
              <w:rPr>
                <w:rFonts w:ascii="Macedonian Helv" w:hAnsi="Macedonian Helv" w:cs="Calibri"/>
                <w:b/>
                <w:bCs/>
                <w:sz w:val="20"/>
                <w:szCs w:val="20"/>
              </w:rPr>
              <w:t xml:space="preserve">:  </w:t>
            </w:r>
          </w:p>
          <w:p w:rsidR="006F25CA" w:rsidRPr="00EB7005" w:rsidRDefault="006F25CA">
            <w:pPr>
              <w:rPr>
                <w:rFonts w:ascii="Macedonian Helv" w:hAnsi="Macedonian Helv" w:cs="Calibri"/>
                <w:b/>
                <w:bCs/>
                <w:sz w:val="20"/>
                <w:szCs w:val="20"/>
                <w:lang w:val="mk-MK"/>
              </w:rPr>
            </w:pPr>
          </w:p>
          <w:p w:rsidR="006F25CA" w:rsidRPr="00EB7005" w:rsidRDefault="006F25CA">
            <w:pPr>
              <w:rPr>
                <w:rFonts w:ascii="Macedonian Helv" w:hAnsi="Macedonian Helv" w:cs="Calibri"/>
                <w:b/>
                <w:bCs/>
                <w:sz w:val="20"/>
                <w:szCs w:val="20"/>
                <w:lang w:val="mk-MK"/>
              </w:rPr>
            </w:pP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sz w:val="20"/>
                <w:szCs w:val="20"/>
                <w:lang w:val="pl-PL"/>
              </w:rPr>
            </w:pPr>
            <w:r w:rsidRPr="00EB7005">
              <w:rPr>
                <w:rFonts w:ascii="Calibri" w:hAnsi="Calibri" w:cs="Calibri"/>
                <w:b/>
                <w:bCs/>
                <w:sz w:val="20"/>
                <w:szCs w:val="20"/>
                <w:lang w:val="mk-MK"/>
              </w:rPr>
              <w:t>Модернизација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опремување</w:t>
            </w:r>
            <w:r w:rsidRPr="00EB7005">
              <w:rPr>
                <w:rFonts w:ascii="Macedonian Helv" w:hAnsi="Macedonian Helv" w:cs="Calibri"/>
                <w:b/>
                <w:bCs/>
                <w:sz w:val="20"/>
                <w:szCs w:val="20"/>
                <w:lang w:val="pl-PL"/>
              </w:rPr>
              <w:t xml:space="preserve"> </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кабинетите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pl-PL"/>
              </w:rPr>
              <w:t xml:space="preserve"> </w:t>
            </w:r>
            <w:r w:rsidRPr="00EB7005">
              <w:rPr>
                <w:rFonts w:ascii="Calibri" w:hAnsi="Calibri" w:cs="Calibri"/>
                <w:b/>
                <w:bCs/>
                <w:sz w:val="20"/>
                <w:szCs w:val="20"/>
                <w:lang w:val="mk-MK"/>
              </w:rPr>
              <w:t>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нагледни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средства</w:t>
            </w: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b/>
                <w:bCs/>
                <w:sz w:val="20"/>
                <w:szCs w:val="20"/>
                <w:lang w:val="pl-PL"/>
              </w:rPr>
            </w:pPr>
            <w:r w:rsidRPr="00EB7005">
              <w:rPr>
                <w:rFonts w:ascii="Calibri" w:hAnsi="Calibri" w:cs="Calibri"/>
                <w:b/>
                <w:bCs/>
                <w:sz w:val="20"/>
                <w:szCs w:val="20"/>
                <w:lang w:val="mk-MK"/>
              </w:rPr>
              <w:t>Доградба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нови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училници</w:t>
            </w: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b/>
                <w:bCs/>
                <w:sz w:val="20"/>
                <w:szCs w:val="20"/>
                <w:lang w:val="pl-PL"/>
              </w:rPr>
            </w:pPr>
            <w:r w:rsidRPr="00EB7005">
              <w:rPr>
                <w:rFonts w:ascii="Calibri" w:hAnsi="Calibri" w:cs="Calibri"/>
                <w:b/>
                <w:bCs/>
                <w:sz w:val="20"/>
                <w:szCs w:val="20"/>
                <w:lang w:val="mk-MK"/>
              </w:rPr>
              <w:t>Набавка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стручна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литературта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зголемување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библиотечниот</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фонд</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со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лектирни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изданија</w:t>
            </w: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b/>
                <w:bCs/>
                <w:sz w:val="20"/>
                <w:szCs w:val="20"/>
                <w:lang w:val="pl-PL"/>
              </w:rPr>
            </w:pPr>
            <w:r w:rsidRPr="00EB7005">
              <w:rPr>
                <w:rFonts w:ascii="Calibri" w:hAnsi="Calibri" w:cs="Calibri"/>
                <w:b/>
                <w:bCs/>
                <w:sz w:val="20"/>
                <w:szCs w:val="20"/>
                <w:lang w:val="mk-MK"/>
              </w:rPr>
              <w:t>Посетување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обуки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за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професионално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усовршување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областа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проектна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интегрирана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настава</w:t>
            </w: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b/>
                <w:bCs/>
                <w:sz w:val="20"/>
                <w:szCs w:val="20"/>
                <w:lang w:val="pl-PL"/>
              </w:rPr>
            </w:pPr>
            <w:r w:rsidRPr="00EB7005">
              <w:rPr>
                <w:rFonts w:ascii="Calibri" w:hAnsi="Calibri" w:cs="Calibri"/>
                <w:b/>
                <w:bCs/>
                <w:sz w:val="20"/>
                <w:szCs w:val="20"/>
                <w:lang w:val="mk-MK"/>
              </w:rPr>
              <w:t>Набавка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техничка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опрема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компјутери</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подрачните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училишта</w:t>
            </w:r>
          </w:p>
          <w:p w:rsidR="006F25CA" w:rsidRPr="00EB7005" w:rsidRDefault="006F25CA" w:rsidP="006F25CA">
            <w:pPr>
              <w:numPr>
                <w:ilvl w:val="0"/>
                <w:numId w:val="3"/>
              </w:numPr>
              <w:shd w:val="clear" w:color="auto" w:fill="FFFFFF"/>
              <w:suppressAutoHyphens w:val="0"/>
              <w:autoSpaceDN w:val="0"/>
              <w:spacing w:line="360" w:lineRule="auto"/>
              <w:rPr>
                <w:rFonts w:ascii="Macedonian Helv" w:hAnsi="Macedonian Helv" w:cs="Calibri"/>
                <w:b/>
                <w:bCs/>
                <w:sz w:val="20"/>
                <w:szCs w:val="20"/>
                <w:lang w:val="pl-PL"/>
              </w:rPr>
            </w:pPr>
            <w:r w:rsidRPr="00EB7005">
              <w:rPr>
                <w:rFonts w:ascii="Calibri" w:hAnsi="Calibri" w:cs="Calibri"/>
                <w:b/>
                <w:bCs/>
                <w:sz w:val="20"/>
                <w:szCs w:val="20"/>
                <w:lang w:val="mk-MK"/>
              </w:rPr>
              <w:t>Формирање</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на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еко</w:t>
            </w:r>
            <w:r w:rsidRPr="00EB7005">
              <w:rPr>
                <w:rFonts w:ascii="Macedonian Helv" w:hAnsi="Macedonian Helv" w:cs="Calibri"/>
                <w:b/>
                <w:bCs/>
                <w:sz w:val="20"/>
                <w:szCs w:val="20"/>
                <w:lang w:val="mk-MK"/>
              </w:rPr>
              <w:t xml:space="preserve"> – </w:t>
            </w:r>
            <w:r w:rsidRPr="00EB7005">
              <w:rPr>
                <w:rFonts w:ascii="Calibri" w:hAnsi="Calibri" w:cs="Calibri"/>
                <w:b/>
                <w:bCs/>
                <w:sz w:val="20"/>
                <w:szCs w:val="20"/>
                <w:lang w:val="mk-MK"/>
              </w:rPr>
              <w:t>патрола</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во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централното</w:t>
            </w:r>
            <w:r w:rsidRPr="00EB7005">
              <w:rPr>
                <w:rFonts w:ascii="Macedonian Helv" w:hAnsi="Macedonian Helv" w:cs="Calibri"/>
                <w:b/>
                <w:bCs/>
                <w:sz w:val="20"/>
                <w:szCs w:val="20"/>
                <w:lang w:val="mk-MK"/>
              </w:rPr>
              <w:t xml:space="preserve"> </w:t>
            </w:r>
            <w:r w:rsidRPr="00EB7005">
              <w:rPr>
                <w:rFonts w:ascii="Calibri" w:hAnsi="Calibri" w:cs="Calibri"/>
                <w:b/>
                <w:bCs/>
                <w:sz w:val="20"/>
                <w:szCs w:val="20"/>
                <w:lang w:val="mk-MK"/>
              </w:rPr>
              <w:t>училиште</w:t>
            </w:r>
          </w:p>
          <w:p w:rsidR="006F25CA" w:rsidRPr="00EB7005" w:rsidRDefault="006F25CA">
            <w:pPr>
              <w:rPr>
                <w:rFonts w:ascii="Macedonian Helv" w:hAnsi="Macedonian Helv" w:cs="Calibri"/>
                <w:b/>
                <w:bCs/>
                <w:sz w:val="20"/>
                <w:szCs w:val="20"/>
                <w:lang w:val="pl-PL"/>
              </w:rPr>
            </w:pPr>
          </w:p>
          <w:p w:rsidR="006F25CA" w:rsidRPr="00EB7005" w:rsidRDefault="006F25CA">
            <w:pPr>
              <w:rPr>
                <w:rFonts w:ascii="Macedonian Helv" w:hAnsi="Macedonian Helv" w:cs="Calibri"/>
                <w:b/>
                <w:bCs/>
                <w:sz w:val="20"/>
                <w:szCs w:val="20"/>
                <w:lang w:val="pl-PL"/>
              </w:rPr>
            </w:pPr>
          </w:p>
          <w:p w:rsidR="006F25CA" w:rsidRPr="00EB7005" w:rsidRDefault="006F25CA">
            <w:pPr>
              <w:rPr>
                <w:rFonts w:ascii="Macedonian Helv" w:hAnsi="Macedonian Helv" w:cs="Calibri"/>
                <w:b/>
                <w:bCs/>
                <w:sz w:val="20"/>
                <w:szCs w:val="20"/>
                <w:lang w:val="pl-PL"/>
              </w:rPr>
            </w:pPr>
          </w:p>
          <w:p w:rsidR="006F25CA" w:rsidRPr="00EB7005" w:rsidRDefault="006F25CA">
            <w:pPr>
              <w:autoSpaceDN w:val="0"/>
              <w:rPr>
                <w:rFonts w:ascii="Macedonian Helv" w:hAnsi="Macedonian Helv" w:cs="Calibri"/>
                <w:b/>
                <w:bCs/>
                <w:sz w:val="20"/>
                <w:szCs w:val="20"/>
                <w:lang w:val="pl-PL" w:eastAsia="en-US"/>
              </w:rPr>
            </w:pPr>
          </w:p>
        </w:tc>
      </w:tr>
    </w:tbl>
    <w:p w:rsidR="006F25CA" w:rsidRDefault="006F25CA" w:rsidP="006F25CA">
      <w:pPr>
        <w:ind w:left="720"/>
        <w:rPr>
          <w:rFonts w:ascii="Calibri" w:hAnsi="Calibri" w:cs="Calibri"/>
          <w:b/>
          <w:bCs/>
          <w:sz w:val="20"/>
          <w:szCs w:val="20"/>
          <w:lang w:val="en-US" w:eastAsia="en-US"/>
        </w:rPr>
      </w:pPr>
    </w:p>
    <w:p w:rsidR="006F25CA" w:rsidRDefault="006F25CA" w:rsidP="006F25CA">
      <w:pPr>
        <w:ind w:left="720"/>
        <w:rPr>
          <w:rFonts w:ascii="Calibri" w:hAnsi="Calibri" w:cs="Calibri"/>
          <w:b/>
          <w:bCs/>
          <w:sz w:val="20"/>
          <w:szCs w:val="20"/>
          <w:lang w:val="en-US"/>
        </w:rPr>
      </w:pPr>
    </w:p>
    <w:p w:rsidR="006F25CA" w:rsidRDefault="006F25CA" w:rsidP="006F25CA">
      <w:pPr>
        <w:ind w:left="720"/>
        <w:rPr>
          <w:rFonts w:ascii="Calibri" w:hAnsi="Calibri" w:cs="Calibri"/>
          <w:b/>
          <w:bCs/>
          <w:sz w:val="20"/>
          <w:szCs w:val="20"/>
          <w:lang w:val="pl-PL"/>
        </w:rPr>
      </w:pPr>
    </w:p>
    <w:p w:rsidR="005C021A" w:rsidRDefault="005C021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6F25CA" w:rsidRDefault="006F25CA"/>
    <w:p w:rsidR="00BB0CFD" w:rsidRDefault="00BB0CFD" w:rsidP="00BB0CFD">
      <w:pPr>
        <w:spacing w:before="240" w:after="240"/>
      </w:pPr>
      <w:r>
        <w:rPr>
          <w:b/>
          <w:bCs/>
          <w:lang w:val="mk-MK"/>
        </w:rPr>
        <w:lastRenderedPageBreak/>
        <w:t>ООУ″ Гоце Делчев ″</w:t>
      </w:r>
      <w:r>
        <w:rPr>
          <w:b/>
          <w:bCs/>
          <w:sz w:val="20"/>
          <w:szCs w:val="20"/>
          <w:lang w:val="mk-MK"/>
        </w:rPr>
        <w:t xml:space="preserve"> - </w:t>
      </w:r>
      <w:r>
        <w:rPr>
          <w:b/>
          <w:bCs/>
          <w:lang w:val="mk-MK"/>
        </w:rPr>
        <w:t xml:space="preserve">Неготино                                                               Подрачје </w:t>
      </w:r>
      <w:r>
        <w:rPr>
          <w:b/>
          <w:bCs/>
          <w:u w:val="dottedHeavy"/>
          <w:lang w:val="mk-MK"/>
        </w:rPr>
        <w:t>4 Поддршка на учениците</w:t>
      </w:r>
    </w:p>
    <w:tbl>
      <w:tblPr>
        <w:tblW w:w="0" w:type="auto"/>
        <w:tblInd w:w="-35" w:type="dxa"/>
        <w:tblLayout w:type="fixed"/>
        <w:tblLook w:val="04A0"/>
      </w:tblPr>
      <w:tblGrid>
        <w:gridCol w:w="14244"/>
      </w:tblGrid>
      <w:tr w:rsidR="00BB0CFD" w:rsidTr="00BB0CFD">
        <w:tc>
          <w:tcPr>
            <w:tcW w:w="14244" w:type="dxa"/>
            <w:tcBorders>
              <w:top w:val="single" w:sz="4" w:space="0" w:color="000000"/>
              <w:left w:val="single" w:sz="4" w:space="0" w:color="000000"/>
              <w:bottom w:val="nil"/>
              <w:right w:val="single" w:sz="4" w:space="0" w:color="000000"/>
            </w:tcBorders>
          </w:tcPr>
          <w:p w:rsidR="00BB0CFD" w:rsidRDefault="00BB0CFD">
            <w:pPr>
              <w:snapToGrid w:val="0"/>
            </w:pPr>
          </w:p>
          <w:p w:rsidR="00BB0CFD" w:rsidRDefault="00BB0CFD">
            <w:r>
              <w:rPr>
                <w:b/>
                <w:bCs/>
                <w:lang w:val="mk-MK"/>
              </w:rPr>
              <w:t>Анализа на резултатите</w:t>
            </w:r>
            <w:r>
              <w:rPr>
                <w:b/>
                <w:bCs/>
              </w:rPr>
              <w:t xml:space="preserve">:  </w:t>
            </w:r>
          </w:p>
        </w:tc>
      </w:tr>
      <w:tr w:rsidR="00BB0CFD" w:rsidTr="00EB7005">
        <w:trPr>
          <w:trHeight w:val="1620"/>
        </w:trPr>
        <w:tc>
          <w:tcPr>
            <w:tcW w:w="14244" w:type="dxa"/>
            <w:shd w:val="clear" w:color="auto" w:fill="FFFFFF" w:themeFill="background1"/>
          </w:tcPr>
          <w:p w:rsidR="00BB0CFD" w:rsidRDefault="00BB0CFD">
            <w:pPr>
              <w:shd w:val="clear" w:color="auto" w:fill="FFFFFF"/>
              <w:jc w:val="both"/>
              <w:rPr>
                <w:highlight w:val="lightGray"/>
                <w:lang w:val="mk-MK"/>
              </w:rPr>
            </w:pPr>
            <w:r>
              <w:rPr>
                <w:highlight w:val="lightGray"/>
                <w:lang w:val="mk-MK"/>
              </w:rPr>
              <w:t>Земајќи ги во обзир прибраните информации од прашалниците за ученици, родители и наставници, интервјуата со наставници и анализа на документацијата може да се заклучи дека во однос на Подрачјето 4. Поддршка на учениците училиштето превзема голем број на мерки за грижа за здравјето, безбедноста, напредокот во учењето и однесувањето, социо-емоционалниот и физичкиот развој на учениците. Во однос на севкупната грижа за  учениците континуирано се превземаат мерки за унапредување на просторните и хигиенските услови во училиштето со реновирање на санитарни јазли, замена на електрична инсталација, реновирање на системот за греење, поправки и обезбедување на инвентарот, уредување на училишните дворови, реновирање на фасада, реконструкција на кров, осветлување и сл.</w:t>
            </w:r>
          </w:p>
          <w:p w:rsidR="00BB0CFD" w:rsidRDefault="00BB0CFD">
            <w:pPr>
              <w:shd w:val="clear" w:color="auto" w:fill="FFFFFF"/>
              <w:jc w:val="both"/>
              <w:rPr>
                <w:highlight w:val="lightGray"/>
                <w:lang w:val="mk-MK"/>
              </w:rPr>
            </w:pPr>
            <w:r>
              <w:rPr>
                <w:highlight w:val="lightGray"/>
                <w:lang w:val="mk-MK"/>
              </w:rPr>
              <w:t xml:space="preserve">Она што беше детектирано како приоритет во последната самоевалуација во услови  во кој работи  училиштето е дека    во </w:t>
            </w:r>
            <w:r>
              <w:rPr>
                <w:highlight w:val="lightGray"/>
                <w:lang w:val="en-US"/>
              </w:rPr>
              <w:t>централното училиште</w:t>
            </w:r>
            <w:r>
              <w:rPr>
                <w:highlight w:val="lightGray"/>
                <w:lang w:val="mk-MK"/>
              </w:rPr>
              <w:t xml:space="preserve"> беше потребно  да се изврши реновирање на мала спортска сала со адаптација од помошен простор во сала за гимнастика, да се реновират  санитарните јазли на вториот кат од училишната зграда со промена на водоводна мрежа, поставување на подни и зидни плочки, и поставување на чучевци, лавабоа и чешми, да се изврши промена на дел од цевките за фекална канализација и атмосферски води во задниот дел од училишниот двор.Да биде поставена  резервна водна пумпа за потебите на котелот за парно греење. Да се изврши поставување на вентилација во спортската сала и поставување на лед осветлување на целиот училишен простор во централното училиште. Во ПУ с.Тимјаник да се изврши преуредување на училишниот двор со проширување на спортски терен (игралиште) и поставување на патека со бекатон плочки за влез во училиштетокако и во ПУ с.Тремник  да се изврши  оградување на училишниот двор, минатата учебна година беше реализирано. </w:t>
            </w:r>
          </w:p>
          <w:p w:rsidR="00BB0CFD" w:rsidRDefault="00BB0CFD">
            <w:pPr>
              <w:shd w:val="clear" w:color="auto" w:fill="FFFFFF"/>
              <w:jc w:val="both"/>
              <w:rPr>
                <w:highlight w:val="lightGray"/>
                <w:shd w:val="clear" w:color="auto" w:fill="5B9BD5"/>
                <w:lang w:val="mk-MK"/>
              </w:rPr>
            </w:pPr>
            <w:r>
              <w:rPr>
                <w:highlight w:val="lightGray"/>
                <w:shd w:val="clear" w:color="auto" w:fill="5B9BD5"/>
                <w:lang w:val="mk-MK"/>
              </w:rPr>
              <w:t xml:space="preserve">Во однос на советодавна помош на учениците училиштето превзема мерки за задоволување на потребите на учениците од разни категории и ранливи групи како ученици со потешкотии во учењето, социо-емоционални потешкотии, деца од социјално – загрозени семејства, деца со посебни потреби, надарени ученици и сл. Дополнително потребно е да се обрне повеќе внимание на учениците со посебни потреби и нивото учество во наставниот процес. Како приоритет од последната </w:t>
            </w:r>
            <w:r>
              <w:rPr>
                <w:highlight w:val="lightGray"/>
                <w:lang w:val="mk-MK"/>
              </w:rPr>
              <w:t xml:space="preserve"> самоевалуација</w:t>
            </w:r>
            <w:r>
              <w:rPr>
                <w:highlight w:val="lightGray"/>
                <w:shd w:val="clear" w:color="auto" w:fill="5B9BD5"/>
                <w:lang w:val="mk-MK"/>
              </w:rPr>
              <w:t xml:space="preserve"> беше детектирано дека е потребно присуство на дефектолог на училиштето со цела подоследно да се следи и превзема мерки за подобрување на нивниот статус, адаптирање и напредок во училиштето, веќе е реализирано. Во училиштето има вработено стручно лице – дефектолог.</w:t>
            </w:r>
            <w:r>
              <w:rPr>
                <w:highlight w:val="lightGray"/>
                <w:shd w:val="clear" w:color="auto" w:fill="5B9BD5"/>
                <w:lang w:val="en-US"/>
              </w:rPr>
              <w:t xml:space="preserve"> </w:t>
            </w:r>
          </w:p>
          <w:p w:rsidR="00BB0CFD" w:rsidRDefault="00BB0CFD">
            <w:pPr>
              <w:shd w:val="clear" w:color="auto" w:fill="FFFFFF"/>
              <w:jc w:val="both"/>
              <w:rPr>
                <w:highlight w:val="lightGray"/>
                <w:lang w:val="mk-MK"/>
              </w:rPr>
            </w:pPr>
            <w:r>
              <w:rPr>
                <w:highlight w:val="lightGray"/>
                <w:lang w:val="mk-MK"/>
              </w:rPr>
              <w:t xml:space="preserve"> </w:t>
            </w:r>
            <w:r>
              <w:rPr>
                <w:highlight w:val="lightGray"/>
                <w:shd w:val="clear" w:color="auto" w:fill="5B9BD5"/>
                <w:lang w:val="mk-MK"/>
              </w:rPr>
              <w:t xml:space="preserve"> Исто така заради заштита од насилство се превземаат активности како донесување на програма за дежурство на наставници, физичко обезбедување, видео – надзор, правилник за изрекување предагошки мерки во случај на несоодветно однесување и сл. Начинот на постапување во случај на насилство е значително подобрен , навреме и доследно се реагира и се превземаат соодветни мерки..</w:t>
            </w:r>
          </w:p>
          <w:p w:rsidR="00BB0CFD" w:rsidRDefault="00BB0CFD">
            <w:pPr>
              <w:shd w:val="clear" w:color="auto" w:fill="FFFFFF"/>
              <w:jc w:val="both"/>
              <w:rPr>
                <w:highlight w:val="lightGray"/>
                <w:shd w:val="clear" w:color="auto" w:fill="5B9BD5"/>
                <w:lang w:val="mk-MK"/>
              </w:rPr>
            </w:pPr>
            <w:r>
              <w:rPr>
                <w:highlight w:val="lightGray"/>
                <w:shd w:val="clear" w:color="auto" w:fill="5B9BD5"/>
                <w:lang w:val="mk-MK"/>
              </w:rPr>
              <w:t>Училиштето соработува со сите релевантни институции заради заштита на здравјето на учениците. Навремено ги спроведува мерките донесени по извршен инспекциски надзор или мерки во време на епидемии. За децата со проблеми со здравјето се преземаат мерки за олеснување на следењето на наставниот процес и се ослободуваат од настава доколку има потреба од тоа согласно инструкции од здравствени установи.</w:t>
            </w:r>
          </w:p>
          <w:p w:rsidR="00BB0CFD" w:rsidRDefault="00BB0CFD">
            <w:pPr>
              <w:shd w:val="clear" w:color="auto" w:fill="FFFFFF"/>
              <w:jc w:val="both"/>
              <w:rPr>
                <w:highlight w:val="lightGray"/>
                <w:shd w:val="clear" w:color="auto" w:fill="5B9BD5"/>
                <w:lang w:val="mk-MK"/>
              </w:rPr>
            </w:pPr>
            <w:r>
              <w:rPr>
                <w:highlight w:val="lightGray"/>
                <w:shd w:val="clear" w:color="auto" w:fill="5B9BD5"/>
                <w:lang w:val="mk-MK"/>
              </w:rPr>
              <w:t xml:space="preserve">Со цел заштеда на енергија и искористеност на просторни капацитети во училиштето се чувствува потребата од меѓусменско </w:t>
            </w:r>
            <w:r>
              <w:rPr>
                <w:highlight w:val="lightGray"/>
                <w:shd w:val="clear" w:color="auto" w:fill="5B9BD5"/>
                <w:lang w:val="mk-MK"/>
              </w:rPr>
              <w:lastRenderedPageBreak/>
              <w:t>работење.</w:t>
            </w:r>
          </w:p>
          <w:p w:rsidR="00BB0CFD" w:rsidRDefault="00BB0CFD">
            <w:pPr>
              <w:shd w:val="clear" w:color="auto" w:fill="FFFFFF"/>
              <w:jc w:val="both"/>
              <w:rPr>
                <w:highlight w:val="lightGray"/>
                <w:shd w:val="clear" w:color="auto" w:fill="5B9BD5"/>
                <w:lang w:val="mk-MK"/>
              </w:rPr>
            </w:pPr>
            <w:r>
              <w:rPr>
                <w:highlight w:val="lightGray"/>
                <w:shd w:val="clear" w:color="auto" w:fill="5B9BD5"/>
                <w:lang w:val="mk-MK"/>
              </w:rPr>
              <w:t xml:space="preserve">За професионалната ориентација на учениците од 9 одделение училиштето планира и организира активности за правилен избор на идното занимање со помош на испитување на интересите и способностите на учениците и запознавање со наставните програми на средните училиша во околината и пошироко. </w:t>
            </w:r>
          </w:p>
          <w:p w:rsidR="00BB0CFD" w:rsidRDefault="00BB0CFD">
            <w:pPr>
              <w:shd w:val="clear" w:color="auto" w:fill="FFFFFF"/>
              <w:jc w:val="both"/>
              <w:rPr>
                <w:highlight w:val="lightGray"/>
                <w:shd w:val="clear" w:color="auto" w:fill="5B9BD5"/>
                <w:lang w:val="en-US"/>
              </w:rPr>
            </w:pPr>
            <w:r>
              <w:rPr>
                <w:highlight w:val="lightGray"/>
                <w:shd w:val="clear" w:color="auto" w:fill="5B9BD5"/>
                <w:lang w:val="mk-MK"/>
              </w:rPr>
              <w:t xml:space="preserve">Во однос на следењето на напредокот на учениците тоа се прави континуирано за секој ученик поединечно и по паралелки, одделенија и на ниво на училиште. Наставниците го следат напредокот на учениците на секој час користејќи разни постапки а </w:t>
            </w:r>
            <w:r>
              <w:rPr>
                <w:highlight w:val="lightGray"/>
                <w:shd w:val="clear" w:color="auto" w:fill="FFFFFF"/>
                <w:lang w:val="mk-MK"/>
              </w:rPr>
              <w:t>потоа им даваат повратни информации на учениците  за совладаноста на наставниот материјал. Од страна на стручната служба во училиштето посебно се следи и напредокот на ученици од ранливите категории. За напредокот на учениците редовно се известуваат  родителите на родителски средби или индивидуални советодавно – консултативни средби.На ниво на училиште секоја учебна година се изработуваат извештаи за постигнувањата на учениците по наставни предмети, број на изостаноци, релизираност на часовите и се врши споредба на резултатите од претходните учебни години заради следење на трендовите.За постигнувањата на учениците редовно се известуваат и ДПИ, БРО и Општина Неготино.</w:t>
            </w:r>
            <w:r>
              <w:rPr>
                <w:highlight w:val="lightGray"/>
                <w:shd w:val="clear" w:color="auto" w:fill="5B9BD5"/>
                <w:lang w:val="mk-MK"/>
              </w:rPr>
              <w:t xml:space="preserve">   </w:t>
            </w:r>
          </w:p>
          <w:p w:rsidR="00BB0CFD" w:rsidRDefault="00BB0CFD">
            <w:pPr>
              <w:jc w:val="both"/>
              <w:rPr>
                <w:highlight w:val="green"/>
              </w:rPr>
            </w:pPr>
          </w:p>
        </w:tc>
      </w:tr>
      <w:tr w:rsidR="00BB0CFD" w:rsidTr="00EB7005">
        <w:tc>
          <w:tcPr>
            <w:tcW w:w="14244" w:type="dxa"/>
            <w:tcBorders>
              <w:top w:val="nil"/>
              <w:left w:val="single" w:sz="4" w:space="0" w:color="000000"/>
              <w:bottom w:val="single" w:sz="4" w:space="0" w:color="000000"/>
              <w:right w:val="single" w:sz="4" w:space="0" w:color="000000"/>
            </w:tcBorders>
            <w:shd w:val="clear" w:color="auto" w:fill="FFFFFF" w:themeFill="background1"/>
          </w:tcPr>
          <w:p w:rsidR="00BB0CFD" w:rsidRDefault="00BB0CFD">
            <w:pPr>
              <w:snapToGrid w:val="0"/>
              <w:rPr>
                <w:b/>
                <w:bCs/>
                <w:sz w:val="20"/>
                <w:szCs w:val="20"/>
                <w:lang w:val="mk-MK"/>
              </w:rPr>
            </w:pPr>
          </w:p>
          <w:p w:rsidR="00BB0CFD" w:rsidRDefault="00BB0CFD">
            <w:pPr>
              <w:rPr>
                <w:b/>
                <w:bCs/>
                <w:sz w:val="20"/>
                <w:szCs w:val="20"/>
                <w:lang w:val="mk-MK"/>
              </w:rPr>
            </w:pPr>
          </w:p>
          <w:p w:rsidR="00BB0CFD" w:rsidRDefault="00BB0CFD">
            <w:pPr>
              <w:rPr>
                <w:b/>
                <w:bCs/>
              </w:rPr>
            </w:pPr>
            <w:r>
              <w:rPr>
                <w:b/>
                <w:bCs/>
                <w:lang w:val="mk-MK"/>
              </w:rPr>
              <w:t>Идни активности</w:t>
            </w:r>
            <w:r>
              <w:rPr>
                <w:b/>
                <w:bCs/>
              </w:rPr>
              <w:t xml:space="preserve">: </w:t>
            </w:r>
          </w:p>
          <w:p w:rsidR="00BB0CFD" w:rsidRDefault="00BB0CFD">
            <w:pPr>
              <w:rPr>
                <w:b/>
                <w:lang w:val="mk-MK"/>
              </w:rPr>
            </w:pPr>
            <w:r>
              <w:rPr>
                <w:b/>
                <w:lang w:val="mk-MK"/>
              </w:rPr>
              <w:t>-Недостаток на материјали за прва помош и заштита(ПУ)</w:t>
            </w:r>
            <w:r>
              <w:rPr>
                <w:b/>
                <w:lang w:val="en-US"/>
              </w:rPr>
              <w:t xml:space="preserve"> и обука за наставниците</w:t>
            </w:r>
          </w:p>
          <w:p w:rsidR="00BB0CFD" w:rsidRDefault="00BB0CFD">
            <w:pPr>
              <w:rPr>
                <w:b/>
                <w:lang w:val="mk-MK"/>
              </w:rPr>
            </w:pPr>
            <w:r>
              <w:rPr>
                <w:b/>
                <w:lang w:val="mk-MK"/>
              </w:rPr>
              <w:t>-Потребно е повторно спроведување на симулација за постапување при елементарни непогоди</w:t>
            </w:r>
          </w:p>
          <w:p w:rsidR="00BB0CFD" w:rsidRDefault="00BB0CFD">
            <w:pPr>
              <w:rPr>
                <w:b/>
                <w:color w:val="111111"/>
                <w:spacing w:val="-3"/>
                <w:shd w:val="clear" w:color="auto" w:fill="FFFFFF"/>
              </w:rPr>
            </w:pPr>
            <w:r>
              <w:rPr>
                <w:color w:val="111111"/>
                <w:spacing w:val="-3"/>
                <w:shd w:val="clear" w:color="auto" w:fill="FFFFFF"/>
              </w:rPr>
              <w:t>-</w:t>
            </w:r>
            <w:r>
              <w:rPr>
                <w:b/>
                <w:color w:val="111111"/>
                <w:spacing w:val="-3"/>
                <w:shd w:val="clear" w:color="auto" w:fill="FFFFFF"/>
              </w:rPr>
              <w:t xml:space="preserve">Пренамена на просторот (тераси) на 18 училници на трите ката по 6 училници со затварање на истите, со што ќе се зголеми енергетска ефикасност во училиштето и дополнително ќе се добие по околу 15 метри квадратни на секоја училница </w:t>
            </w:r>
          </w:p>
          <w:p w:rsidR="00BB0CFD" w:rsidRDefault="00BB0CFD">
            <w:pPr>
              <w:rPr>
                <w:b/>
                <w:bCs/>
              </w:rPr>
            </w:pPr>
            <w:r>
              <w:rPr>
                <w:b/>
                <w:color w:val="111111"/>
                <w:spacing w:val="-3"/>
                <w:shd w:val="clear" w:color="auto" w:fill="FFFFFF"/>
              </w:rPr>
              <w:t>-Меѓусменско работење со цел заштеда на енергија и искористеност на просторните капацитети</w:t>
            </w:r>
          </w:p>
          <w:p w:rsidR="00BB0CFD" w:rsidRDefault="00BB0CFD">
            <w:pPr>
              <w:ind w:left="420"/>
              <w:rPr>
                <w:b/>
                <w:bCs/>
                <w:lang w:val="mk-MK"/>
              </w:rPr>
            </w:pPr>
          </w:p>
          <w:p w:rsidR="00BB0CFD" w:rsidRDefault="00BB0CFD">
            <w:pPr>
              <w:rPr>
                <w:b/>
                <w:bCs/>
                <w:lang w:val="mk-MK"/>
              </w:rPr>
            </w:pPr>
          </w:p>
          <w:p w:rsidR="00BB0CFD" w:rsidRDefault="00BB0CFD">
            <w:pPr>
              <w:ind w:left="420"/>
              <w:rPr>
                <w:rFonts w:ascii="Macedonian Helv" w:hAnsi="Macedonian Helv" w:cs="Macedonian Helv"/>
                <w:b/>
                <w:bCs/>
                <w:sz w:val="20"/>
                <w:szCs w:val="20"/>
                <w:lang w:val="ru-RU"/>
              </w:rPr>
            </w:pPr>
          </w:p>
        </w:tc>
      </w:tr>
    </w:tbl>
    <w:p w:rsidR="006F25CA" w:rsidRDefault="006F25CA"/>
    <w:p w:rsidR="00351098" w:rsidRDefault="00351098"/>
    <w:p w:rsidR="00351098" w:rsidRDefault="00351098"/>
    <w:p w:rsidR="00351098" w:rsidRDefault="00351098"/>
    <w:p w:rsidR="00351098" w:rsidRDefault="00351098"/>
    <w:p w:rsidR="00351098" w:rsidRDefault="00351098"/>
    <w:p w:rsidR="00351098" w:rsidRDefault="00351098"/>
    <w:p w:rsidR="00351098" w:rsidRDefault="00351098"/>
    <w:p w:rsidR="00351098" w:rsidRDefault="00351098">
      <w:pPr>
        <w:rPr>
          <w:lang w:val="mk-MK"/>
        </w:rPr>
      </w:pPr>
    </w:p>
    <w:p w:rsidR="00F36CB0" w:rsidRDefault="00F36CB0">
      <w:pPr>
        <w:rPr>
          <w:lang w:val="mk-MK"/>
        </w:rPr>
      </w:pPr>
    </w:p>
    <w:p w:rsidR="00F36CB0" w:rsidRPr="00F36CB0" w:rsidRDefault="00F36CB0">
      <w:pPr>
        <w:rPr>
          <w:lang w:val="mk-MK"/>
        </w:rPr>
      </w:pPr>
    </w:p>
    <w:p w:rsidR="00F17C63" w:rsidRPr="00924C35" w:rsidRDefault="00924C35">
      <w:pPr>
        <w:rPr>
          <w:b/>
          <w:lang w:val="mk-MK"/>
        </w:rPr>
      </w:pPr>
      <w:r w:rsidRPr="00924C35">
        <w:rPr>
          <w:b/>
          <w:lang w:val="mk-MK"/>
        </w:rPr>
        <w:lastRenderedPageBreak/>
        <w:t>ООУ,,Гоце Делчев,,Неготино</w:t>
      </w:r>
    </w:p>
    <w:p w:rsidR="00F17C63" w:rsidRPr="00F36CB0" w:rsidRDefault="00924C35">
      <w:pPr>
        <w:rPr>
          <w:lang w:val="mk-MK"/>
        </w:rPr>
      </w:pPr>
      <w:r>
        <w:rPr>
          <w:lang w:val="mk-MK"/>
        </w:rPr>
        <w:t xml:space="preserve">Анализа на резултатите                                  </w:t>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Подрачје</w:t>
      </w:r>
      <w:r w:rsidR="00354959">
        <w:t xml:space="preserve">  5</w:t>
      </w:r>
      <w:r>
        <w:rPr>
          <w:lang w:val="mk-MK"/>
        </w:rPr>
        <w:t>......ЕТОС.....</w:t>
      </w:r>
    </w:p>
    <w:tbl>
      <w:tblPr>
        <w:tblStyle w:val="TableGrid"/>
        <w:tblW w:w="0" w:type="auto"/>
        <w:tblLook w:val="04A0"/>
      </w:tblPr>
      <w:tblGrid>
        <w:gridCol w:w="14174"/>
      </w:tblGrid>
      <w:tr w:rsidR="00924C35" w:rsidTr="00924C35">
        <w:tc>
          <w:tcPr>
            <w:tcW w:w="14174" w:type="dxa"/>
          </w:tcPr>
          <w:p w:rsidR="00924C35" w:rsidRDefault="00924C35" w:rsidP="00924C35">
            <w:pPr>
              <w:ind w:firstLine="578"/>
              <w:jc w:val="both"/>
              <w:rPr>
                <w:rFonts w:ascii="Times New Roman" w:hAnsi="Times New Roman"/>
                <w:spacing w:val="2"/>
                <w:sz w:val="24"/>
                <w:szCs w:val="24"/>
                <w:lang w:val="ru-RU"/>
              </w:rPr>
            </w:pPr>
            <w:r>
              <w:rPr>
                <w:rFonts w:ascii="Times New Roman" w:hAnsi="Times New Roman"/>
                <w:sz w:val="24"/>
                <w:szCs w:val="24"/>
                <w:lang w:val="ru-RU"/>
              </w:rPr>
              <w:t>П</w:t>
            </w:r>
            <w:r>
              <w:rPr>
                <w:rFonts w:ascii="Times New Roman" w:hAnsi="Times New Roman"/>
                <w:spacing w:val="-1"/>
                <w:sz w:val="24"/>
                <w:szCs w:val="24"/>
                <w:lang w:val="ru-RU"/>
              </w:rPr>
              <w:t>р</w:t>
            </w:r>
            <w:r>
              <w:rPr>
                <w:rFonts w:ascii="Times New Roman" w:hAnsi="Times New Roman"/>
                <w:sz w:val="24"/>
                <w:szCs w:val="24"/>
                <w:lang w:val="ru-RU"/>
              </w:rPr>
              <w:t>ег</w:t>
            </w:r>
            <w:r>
              <w:rPr>
                <w:rFonts w:ascii="Times New Roman" w:hAnsi="Times New Roman"/>
                <w:spacing w:val="1"/>
                <w:sz w:val="24"/>
                <w:szCs w:val="24"/>
                <w:lang w:val="ru-RU"/>
              </w:rPr>
              <w:t>л</w:t>
            </w:r>
            <w:r>
              <w:rPr>
                <w:rFonts w:ascii="Times New Roman" w:hAnsi="Times New Roman"/>
                <w:spacing w:val="-3"/>
                <w:sz w:val="24"/>
                <w:szCs w:val="24"/>
                <w:lang w:val="ru-RU"/>
              </w:rPr>
              <w:t>е</w:t>
            </w:r>
            <w:r>
              <w:rPr>
                <w:rFonts w:ascii="Times New Roman" w:hAnsi="Times New Roman"/>
                <w:spacing w:val="1"/>
                <w:sz w:val="24"/>
                <w:szCs w:val="24"/>
                <w:lang w:val="ru-RU"/>
              </w:rPr>
              <w:t>д</w:t>
            </w:r>
            <w:r>
              <w:rPr>
                <w:rFonts w:ascii="Times New Roman" w:hAnsi="Times New Roman"/>
                <w:sz w:val="24"/>
                <w:szCs w:val="24"/>
                <w:lang w:val="ru-RU"/>
              </w:rPr>
              <w:t>от</w:t>
            </w:r>
            <w:r>
              <w:rPr>
                <w:rFonts w:ascii="Times New Roman" w:hAnsi="Times New Roman"/>
                <w:spacing w:val="3"/>
                <w:sz w:val="24"/>
                <w:szCs w:val="24"/>
                <w:lang w:val="ru-RU"/>
              </w:rPr>
              <w:t xml:space="preserve"> </w:t>
            </w:r>
            <w:r>
              <w:rPr>
                <w:rFonts w:ascii="Times New Roman" w:hAnsi="Times New Roman"/>
                <w:spacing w:val="1"/>
                <w:sz w:val="24"/>
                <w:szCs w:val="24"/>
                <w:lang w:val="ru-RU"/>
              </w:rPr>
              <w:t>н</w:t>
            </w:r>
            <w:r>
              <w:rPr>
                <w:rFonts w:ascii="Times New Roman" w:hAnsi="Times New Roman"/>
                <w:sz w:val="24"/>
                <w:szCs w:val="24"/>
                <w:lang w:val="ru-RU"/>
              </w:rPr>
              <w:t xml:space="preserve">а </w:t>
            </w:r>
            <w:r>
              <w:rPr>
                <w:rFonts w:ascii="Times New Roman" w:hAnsi="Times New Roman"/>
                <w:spacing w:val="1"/>
                <w:sz w:val="24"/>
                <w:szCs w:val="24"/>
                <w:lang w:val="ru-RU"/>
              </w:rPr>
              <w:t>д</w:t>
            </w:r>
            <w:r>
              <w:rPr>
                <w:rFonts w:ascii="Times New Roman" w:hAnsi="Times New Roman"/>
                <w:sz w:val="24"/>
                <w:szCs w:val="24"/>
                <w:lang w:val="ru-RU"/>
              </w:rPr>
              <w:t>о</w:t>
            </w:r>
            <w:r>
              <w:rPr>
                <w:rFonts w:ascii="Times New Roman" w:hAnsi="Times New Roman"/>
                <w:spacing w:val="-1"/>
                <w:sz w:val="24"/>
                <w:szCs w:val="24"/>
                <w:lang w:val="ru-RU"/>
              </w:rPr>
              <w:t>к</w:t>
            </w:r>
            <w:r>
              <w:rPr>
                <w:rFonts w:ascii="Times New Roman" w:hAnsi="Times New Roman"/>
                <w:spacing w:val="-2"/>
                <w:sz w:val="24"/>
                <w:szCs w:val="24"/>
                <w:lang w:val="ru-RU"/>
              </w:rPr>
              <w:t>у</w:t>
            </w:r>
            <w:r>
              <w:rPr>
                <w:rFonts w:ascii="Times New Roman" w:hAnsi="Times New Roman"/>
                <w:spacing w:val="-1"/>
                <w:sz w:val="24"/>
                <w:szCs w:val="24"/>
                <w:lang w:val="ru-RU"/>
              </w:rPr>
              <w:t>м</w:t>
            </w:r>
            <w:r>
              <w:rPr>
                <w:rFonts w:ascii="Times New Roman" w:hAnsi="Times New Roman"/>
                <w:sz w:val="24"/>
                <w:szCs w:val="24"/>
                <w:lang w:val="ru-RU"/>
              </w:rPr>
              <w:t>ен</w:t>
            </w:r>
            <w:r>
              <w:rPr>
                <w:rFonts w:ascii="Times New Roman" w:hAnsi="Times New Roman"/>
                <w:spacing w:val="-3"/>
                <w:sz w:val="24"/>
                <w:szCs w:val="24"/>
                <w:lang w:val="ru-RU"/>
              </w:rPr>
              <w:t>т</w:t>
            </w:r>
            <w:r>
              <w:rPr>
                <w:rFonts w:ascii="Times New Roman" w:hAnsi="Times New Roman"/>
                <w:sz w:val="24"/>
                <w:szCs w:val="24"/>
                <w:lang w:val="ru-RU"/>
              </w:rPr>
              <w:t>ац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pacing w:val="-1"/>
                <w:sz w:val="24"/>
                <w:szCs w:val="24"/>
                <w:lang w:val="ru-RU"/>
              </w:rPr>
              <w:t>т</w:t>
            </w:r>
            <w:r>
              <w:rPr>
                <w:rFonts w:ascii="Times New Roman" w:hAnsi="Times New Roman"/>
                <w:sz w:val="24"/>
                <w:szCs w:val="24"/>
                <w:lang w:val="ru-RU"/>
              </w:rPr>
              <w:t>а</w:t>
            </w:r>
            <w:r>
              <w:rPr>
                <w:rFonts w:ascii="Times New Roman" w:hAnsi="Times New Roman"/>
                <w:spacing w:val="3"/>
                <w:sz w:val="24"/>
                <w:szCs w:val="24"/>
                <w:lang w:val="ru-RU"/>
              </w:rPr>
              <w:t xml:space="preserve"> </w:t>
            </w:r>
            <w:r>
              <w:rPr>
                <w:rFonts w:ascii="Times New Roman" w:hAnsi="Times New Roman"/>
                <w:sz w:val="24"/>
                <w:szCs w:val="24"/>
                <w:lang w:val="ru-RU"/>
              </w:rPr>
              <w:t>и</w:t>
            </w:r>
            <w:r>
              <w:rPr>
                <w:rFonts w:ascii="Times New Roman" w:hAnsi="Times New Roman"/>
                <w:spacing w:val="2"/>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е</w:t>
            </w:r>
            <w:r>
              <w:rPr>
                <w:rFonts w:ascii="Times New Roman" w:hAnsi="Times New Roman"/>
                <w:sz w:val="24"/>
                <w:szCs w:val="24"/>
                <w:lang w:val="ru-RU"/>
              </w:rPr>
              <w:t>з</w:t>
            </w:r>
            <w:r>
              <w:rPr>
                <w:rFonts w:ascii="Times New Roman" w:hAnsi="Times New Roman"/>
                <w:spacing w:val="-3"/>
                <w:sz w:val="24"/>
                <w:szCs w:val="24"/>
                <w:lang w:val="ru-RU"/>
              </w:rPr>
              <w:t>у</w:t>
            </w:r>
            <w:r>
              <w:rPr>
                <w:rFonts w:ascii="Times New Roman" w:hAnsi="Times New Roman"/>
                <w:spacing w:val="1"/>
                <w:sz w:val="24"/>
                <w:szCs w:val="24"/>
                <w:lang w:val="ru-RU"/>
              </w:rPr>
              <w:t>л</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т</w:t>
            </w:r>
            <w:r>
              <w:rPr>
                <w:rFonts w:ascii="Times New Roman" w:hAnsi="Times New Roman"/>
                <w:spacing w:val="-1"/>
                <w:sz w:val="24"/>
                <w:szCs w:val="24"/>
                <w:lang w:val="ru-RU"/>
              </w:rPr>
              <w:t>и</w:t>
            </w:r>
            <w:r>
              <w:rPr>
                <w:rFonts w:ascii="Times New Roman" w:hAnsi="Times New Roman"/>
                <w:sz w:val="24"/>
                <w:szCs w:val="24"/>
                <w:lang w:val="ru-RU"/>
              </w:rPr>
              <w:t>те од</w:t>
            </w:r>
            <w:r>
              <w:rPr>
                <w:rFonts w:ascii="Times New Roman" w:hAnsi="Times New Roman"/>
                <w:spacing w:val="4"/>
                <w:sz w:val="24"/>
                <w:szCs w:val="24"/>
                <w:lang w:val="ru-RU"/>
              </w:rPr>
              <w:t xml:space="preserve"> </w:t>
            </w:r>
            <w:r>
              <w:rPr>
                <w:rFonts w:ascii="Times New Roman" w:hAnsi="Times New Roman"/>
                <w:sz w:val="24"/>
                <w:szCs w:val="24"/>
                <w:lang w:val="ru-RU"/>
              </w:rPr>
              <w:t>спр</w:t>
            </w:r>
            <w:r>
              <w:rPr>
                <w:rFonts w:ascii="Times New Roman" w:hAnsi="Times New Roman"/>
                <w:spacing w:val="-3"/>
                <w:sz w:val="24"/>
                <w:szCs w:val="24"/>
                <w:lang w:val="ru-RU"/>
              </w:rPr>
              <w:t>о</w:t>
            </w:r>
            <w:r>
              <w:rPr>
                <w:rFonts w:ascii="Times New Roman" w:hAnsi="Times New Roman"/>
                <w:sz w:val="24"/>
                <w:szCs w:val="24"/>
                <w:lang w:val="ru-RU"/>
              </w:rPr>
              <w:t>ве</w:t>
            </w:r>
            <w:r>
              <w:rPr>
                <w:rFonts w:ascii="Times New Roman" w:hAnsi="Times New Roman"/>
                <w:spacing w:val="1"/>
                <w:sz w:val="24"/>
                <w:szCs w:val="24"/>
                <w:lang w:val="ru-RU"/>
              </w:rPr>
              <w:t>д</w:t>
            </w:r>
            <w:r>
              <w:rPr>
                <w:rFonts w:ascii="Times New Roman" w:hAnsi="Times New Roman"/>
                <w:spacing w:val="-3"/>
                <w:sz w:val="24"/>
                <w:szCs w:val="24"/>
                <w:lang w:val="ru-RU"/>
              </w:rPr>
              <w:t>е</w:t>
            </w:r>
            <w:r>
              <w:rPr>
                <w:rFonts w:ascii="Times New Roman" w:hAnsi="Times New Roman"/>
                <w:sz w:val="24"/>
                <w:szCs w:val="24"/>
                <w:lang w:val="ru-RU"/>
              </w:rPr>
              <w:t>ни</w:t>
            </w:r>
            <w:r>
              <w:rPr>
                <w:rFonts w:ascii="Times New Roman" w:hAnsi="Times New Roman"/>
                <w:spacing w:val="-1"/>
                <w:sz w:val="24"/>
                <w:szCs w:val="24"/>
                <w:lang w:val="ru-RU"/>
              </w:rPr>
              <w:t>т</w:t>
            </w:r>
            <w:r>
              <w:rPr>
                <w:rFonts w:ascii="Times New Roman" w:hAnsi="Times New Roman"/>
                <w:sz w:val="24"/>
                <w:szCs w:val="24"/>
                <w:lang w:val="ru-RU"/>
              </w:rPr>
              <w:t>е</w:t>
            </w:r>
            <w:r>
              <w:rPr>
                <w:rFonts w:ascii="Times New Roman" w:hAnsi="Times New Roman"/>
                <w:spacing w:val="3"/>
                <w:sz w:val="24"/>
                <w:szCs w:val="24"/>
                <w:lang w:val="ru-RU"/>
              </w:rPr>
              <w:t xml:space="preserve"> </w:t>
            </w:r>
            <w:r>
              <w:rPr>
                <w:rFonts w:ascii="Times New Roman" w:hAnsi="Times New Roman"/>
                <w:sz w:val="24"/>
                <w:szCs w:val="24"/>
                <w:lang w:val="ru-RU"/>
              </w:rPr>
              <w:t>анк</w:t>
            </w:r>
            <w:r>
              <w:rPr>
                <w:rFonts w:ascii="Times New Roman" w:hAnsi="Times New Roman"/>
                <w:spacing w:val="-1"/>
                <w:sz w:val="24"/>
                <w:szCs w:val="24"/>
                <w:lang w:val="ru-RU"/>
              </w:rPr>
              <w:t>е</w:t>
            </w:r>
            <w:r>
              <w:rPr>
                <w:rFonts w:ascii="Times New Roman" w:hAnsi="Times New Roman"/>
                <w:spacing w:val="-3"/>
                <w:sz w:val="24"/>
                <w:szCs w:val="24"/>
                <w:lang w:val="ru-RU"/>
              </w:rPr>
              <w:t>т</w:t>
            </w:r>
            <w:r>
              <w:rPr>
                <w:rFonts w:ascii="Times New Roman" w:hAnsi="Times New Roman"/>
                <w:sz w:val="24"/>
                <w:szCs w:val="24"/>
                <w:lang w:val="ru-RU"/>
              </w:rPr>
              <w:t>и</w:t>
            </w:r>
            <w:r>
              <w:rPr>
                <w:rFonts w:ascii="Times New Roman" w:hAnsi="Times New Roman"/>
                <w:spacing w:val="2"/>
                <w:sz w:val="24"/>
                <w:szCs w:val="24"/>
                <w:lang w:val="ru-RU"/>
              </w:rPr>
              <w:t xml:space="preserve">  и интервјуата со вработените </w:t>
            </w:r>
            <w:r>
              <w:rPr>
                <w:rFonts w:ascii="Times New Roman" w:hAnsi="Times New Roman"/>
                <w:spacing w:val="-2"/>
                <w:sz w:val="24"/>
                <w:szCs w:val="24"/>
                <w:lang w:val="ru-RU"/>
              </w:rPr>
              <w:t>у</w:t>
            </w:r>
            <w:r>
              <w:rPr>
                <w:rFonts w:ascii="Times New Roman" w:hAnsi="Times New Roman"/>
                <w:spacing w:val="-1"/>
                <w:sz w:val="24"/>
                <w:szCs w:val="24"/>
                <w:lang w:val="ru-RU"/>
              </w:rPr>
              <w:t>к</w:t>
            </w:r>
            <w:r>
              <w:rPr>
                <w:rFonts w:ascii="Times New Roman" w:hAnsi="Times New Roman"/>
                <w:sz w:val="24"/>
                <w:szCs w:val="24"/>
                <w:lang w:val="ru-RU"/>
              </w:rPr>
              <w:t>аж</w:t>
            </w:r>
            <w:r>
              <w:rPr>
                <w:rFonts w:ascii="Times New Roman" w:hAnsi="Times New Roman"/>
                <w:spacing w:val="-2"/>
                <w:sz w:val="24"/>
                <w:szCs w:val="24"/>
                <w:lang w:val="ru-RU"/>
              </w:rPr>
              <w:t>у</w:t>
            </w:r>
            <w:r>
              <w:rPr>
                <w:rFonts w:ascii="Times New Roman" w:hAnsi="Times New Roman"/>
                <w:sz w:val="24"/>
                <w:szCs w:val="24"/>
                <w:lang w:val="ru-RU"/>
              </w:rPr>
              <w:t>ваат</w:t>
            </w:r>
            <w:r>
              <w:rPr>
                <w:rFonts w:ascii="Times New Roman" w:hAnsi="Times New Roman"/>
                <w:spacing w:val="2"/>
                <w:sz w:val="24"/>
                <w:szCs w:val="24"/>
                <w:lang w:val="ru-RU"/>
              </w:rPr>
              <w:t xml:space="preserve"> </w:t>
            </w:r>
            <w:r>
              <w:rPr>
                <w:rFonts w:ascii="Times New Roman" w:hAnsi="Times New Roman"/>
                <w:spacing w:val="1"/>
                <w:sz w:val="24"/>
                <w:szCs w:val="24"/>
                <w:lang w:val="ru-RU"/>
              </w:rPr>
              <w:t>н</w:t>
            </w:r>
            <w:r>
              <w:rPr>
                <w:rFonts w:ascii="Times New Roman" w:hAnsi="Times New Roman"/>
                <w:sz w:val="24"/>
                <w:szCs w:val="24"/>
                <w:lang w:val="ru-RU"/>
              </w:rPr>
              <w:t>а</w:t>
            </w:r>
            <w:r>
              <w:rPr>
                <w:rFonts w:ascii="Times New Roman" w:hAnsi="Times New Roman"/>
                <w:spacing w:val="2"/>
                <w:sz w:val="24"/>
                <w:szCs w:val="24"/>
                <w:lang w:val="ru-RU"/>
              </w:rPr>
              <w:t xml:space="preserve"> добра училишна клима која е во основата на задоволството подеднакво на наставниците, на учениците  и на родителите. Анкетите покажуваат дека во училиштето владеат односи на почит и позитивна комуникација и правичен однос спрема сите структури без разлика на пол, возраст, етничка припадност, интелектуални способности и сл. </w:t>
            </w:r>
          </w:p>
          <w:p w:rsidR="00924C35" w:rsidRDefault="00924C35" w:rsidP="00924C35">
            <w:pPr>
              <w:jc w:val="both"/>
              <w:rPr>
                <w:rFonts w:ascii="Times New Roman" w:hAnsi="Times New Roman"/>
                <w:spacing w:val="2"/>
                <w:sz w:val="24"/>
                <w:szCs w:val="24"/>
                <w:lang w:val="ru-RU"/>
              </w:rPr>
            </w:pPr>
            <w:r>
              <w:rPr>
                <w:rFonts w:ascii="Times New Roman" w:hAnsi="Times New Roman"/>
                <w:spacing w:val="2"/>
                <w:sz w:val="24"/>
                <w:szCs w:val="24"/>
                <w:lang w:val="ru-RU"/>
              </w:rPr>
              <w:t xml:space="preserve">Во однос на меѓусебната </w:t>
            </w:r>
            <w:r>
              <w:rPr>
                <w:rFonts w:ascii="Times New Roman" w:hAnsi="Times New Roman"/>
                <w:spacing w:val="2"/>
                <w:sz w:val="24"/>
                <w:szCs w:val="24"/>
              </w:rPr>
              <w:t>соработка</w:t>
            </w:r>
            <w:r>
              <w:rPr>
                <w:rFonts w:ascii="Times New Roman" w:hAnsi="Times New Roman"/>
                <w:spacing w:val="2"/>
                <w:sz w:val="24"/>
                <w:szCs w:val="24"/>
                <w:lang w:val="ru-RU"/>
              </w:rPr>
              <w:t xml:space="preserve"> помеѓу сите структури од прашалниците може да се заклучи дека постои однос базиран на  соработка. Најголема соработка помеѓу наставниците е во однос на размена на искуства, потешкотии и добри практики,  а помала е соработката во однос на заедничко работење на проекти, интегрирање на наставните содржини и постигање на националните стандарди базирано на тимска работа помеѓу различни профили на наставници.</w:t>
            </w:r>
          </w:p>
          <w:p w:rsidR="00924C35" w:rsidRDefault="00924C35" w:rsidP="00924C35">
            <w:pPr>
              <w:ind w:firstLine="567"/>
              <w:jc w:val="both"/>
              <w:rPr>
                <w:rFonts w:ascii="Times New Roman" w:hAnsi="Times New Roman"/>
                <w:spacing w:val="2"/>
                <w:sz w:val="24"/>
                <w:szCs w:val="24"/>
                <w:lang w:val="ru-RU"/>
              </w:rPr>
            </w:pPr>
            <w:r>
              <w:rPr>
                <w:rFonts w:ascii="Times New Roman" w:hAnsi="Times New Roman"/>
                <w:spacing w:val="2"/>
                <w:sz w:val="24"/>
                <w:szCs w:val="24"/>
                <w:lang w:val="ru-RU"/>
              </w:rPr>
              <w:t>По однос на дисциплината кај учениците можеме да кажеме дека таа е релативно добра, но може да биде и подобра. Од почетокот на оваа учебна година се изречени 6 педагошки мерки за несоодветно однесување, меѓутоа од интервјуто со претставници од  технички персонал се добиени информации дека често се прави штета на  училишниот инвентар посебно во тоалетите каде што нема видео надзор. Со оглед на ова потребно е да се подобри или развие нов механизам за спречување и навремено реагирање при нанесени штети за време на одморите посебно за предметна настава.</w:t>
            </w:r>
          </w:p>
          <w:p w:rsidR="00924C35" w:rsidRDefault="00924C35" w:rsidP="00924C35">
            <w:pPr>
              <w:ind w:firstLine="567"/>
              <w:jc w:val="both"/>
              <w:rPr>
                <w:rFonts w:ascii="Times New Roman" w:hAnsi="Times New Roman"/>
                <w:spacing w:val="2"/>
                <w:sz w:val="24"/>
                <w:szCs w:val="24"/>
                <w:lang w:val="ru-RU"/>
              </w:rPr>
            </w:pPr>
            <w:r>
              <w:rPr>
                <w:rFonts w:ascii="Times New Roman" w:hAnsi="Times New Roman"/>
                <w:spacing w:val="2"/>
                <w:sz w:val="24"/>
                <w:szCs w:val="24"/>
                <w:lang w:val="ru-RU"/>
              </w:rPr>
              <w:t xml:space="preserve">Она што најмногу би сакале да го истакнеме како јака страна е постојаниот напредок во однос на обезбедување на услови за работа за наставниците и услови за учење на учениците. Училиштето ги следи модерните трендови  и потреби во образованието и секоја учебна година набавува нови наставни средства, техничка опрема, лектирни изданија кои ја подобруваат ефикасноста во изведување на наставата и придонесуваат за осовременување на наставниот процес согласно потребите и интересите на учениците. Училиштето придонесува за безбедноста, здравјето и добросостојбата на учениците преку реализирање на многубројни инфраструктурни зафати и реконструкција и изградба на нови спортски терени. При тоа, се води сметка за нивната инклузивност. </w:t>
            </w:r>
          </w:p>
          <w:p w:rsidR="00924C35" w:rsidRDefault="00924C35" w:rsidP="00924C35">
            <w:pPr>
              <w:ind w:firstLine="567"/>
              <w:jc w:val="both"/>
              <w:rPr>
                <w:rFonts w:ascii="Times New Roman" w:hAnsi="Times New Roman"/>
                <w:spacing w:val="2"/>
                <w:sz w:val="24"/>
                <w:szCs w:val="24"/>
                <w:lang w:val="ru-RU"/>
              </w:rPr>
            </w:pPr>
            <w:r>
              <w:rPr>
                <w:rFonts w:ascii="Times New Roman" w:hAnsi="Times New Roman"/>
                <w:spacing w:val="2"/>
                <w:sz w:val="24"/>
                <w:szCs w:val="24"/>
                <w:lang w:val="ru-RU"/>
              </w:rPr>
              <w:t xml:space="preserve">Постои задоволство од страна на родителите за тоа како се изведува наставата и колку и како тие се информирани за постигнувањата на учениците и активностите кои се преземаат во училиштето. Преку советот на родители тие добиваат можност да учествуваат во процесот на одлучување и да даваат свои предлози и да споделуваат проблеми. Сметаме дека е потребно да се изготви термини за консултации посебно за предметните наставници бидејќи тие се помалку достапни за родителите. </w:t>
            </w:r>
          </w:p>
          <w:p w:rsidR="00924C35" w:rsidRDefault="00924C35" w:rsidP="00924C35">
            <w:pPr>
              <w:ind w:firstLine="567"/>
              <w:jc w:val="both"/>
              <w:rPr>
                <w:rFonts w:ascii="Times New Roman" w:hAnsi="Times New Roman"/>
                <w:spacing w:val="2"/>
                <w:sz w:val="24"/>
                <w:szCs w:val="24"/>
                <w:lang w:val="ru-RU"/>
              </w:rPr>
            </w:pPr>
            <w:r>
              <w:rPr>
                <w:rFonts w:ascii="Times New Roman" w:hAnsi="Times New Roman"/>
                <w:spacing w:val="2"/>
                <w:sz w:val="24"/>
                <w:szCs w:val="24"/>
                <w:lang w:val="ru-RU"/>
              </w:rPr>
              <w:t xml:space="preserve">По однос на еднаквоста и правичноста, најголем дел од учениците сметаат дека се еднакво третирани од наставниците, додека 17% сметаат дека тоа не е така. </w:t>
            </w:r>
          </w:p>
          <w:p w:rsidR="00924C35" w:rsidRPr="00924C35" w:rsidRDefault="00924C35" w:rsidP="00924C35">
            <w:pPr>
              <w:ind w:firstLine="567"/>
              <w:jc w:val="both"/>
              <w:rPr>
                <w:rFonts w:ascii="Times New Roman" w:hAnsi="Times New Roman"/>
                <w:b/>
                <w:sz w:val="24"/>
                <w:szCs w:val="24"/>
                <w:lang w:val="ru-RU"/>
              </w:rPr>
            </w:pPr>
            <w:r>
              <w:rPr>
                <w:rFonts w:ascii="Times New Roman" w:hAnsi="Times New Roman"/>
                <w:spacing w:val="2"/>
                <w:sz w:val="24"/>
                <w:szCs w:val="24"/>
                <w:lang w:val="ru-RU"/>
              </w:rPr>
              <w:t>По однос на спроведување на активности кои негуваат мултикултурализам училиштето учествува во проекти, а има и партнер училиште иако во училиштето само околу 5% од учениците се припадници на други етнички групи. Инклузијата на учениците со посебни потреби е подобрена, а од оваа учебна година во училиштето работи и специјален едуактор  и рехабилитатор  како и образовни и лични асистенти. Сепак, потребно е  наставниците подобро да се припремаат за спроведување на инклузивната политика која ја наметнува Новата концепција на основното образование и Законот за основно образование.</w:t>
            </w:r>
          </w:p>
        </w:tc>
      </w:tr>
      <w:tr w:rsidR="00924C35" w:rsidTr="00924C35">
        <w:tc>
          <w:tcPr>
            <w:tcW w:w="14174" w:type="dxa"/>
          </w:tcPr>
          <w:p w:rsidR="00924C35" w:rsidRDefault="00924C35" w:rsidP="00924C35">
            <w:pPr>
              <w:ind w:left="576" w:right="144"/>
              <w:rPr>
                <w:rFonts w:ascii="Times New Roman" w:hAnsi="Times New Roman"/>
                <w:position w:val="-1"/>
                <w:sz w:val="24"/>
                <w:szCs w:val="24"/>
                <w:lang w:val="mk-MK"/>
              </w:rPr>
            </w:pPr>
          </w:p>
          <w:p w:rsidR="00924C35" w:rsidRDefault="00924C35" w:rsidP="00924C35">
            <w:pPr>
              <w:spacing w:line="242" w:lineRule="auto"/>
              <w:ind w:right="144"/>
              <w:rPr>
                <w:rFonts w:ascii="Times New Roman" w:hAnsi="Times New Roman"/>
                <w:sz w:val="24"/>
                <w:szCs w:val="24"/>
                <w:lang w:val="ru-RU"/>
              </w:rPr>
            </w:pPr>
            <w:r>
              <w:rPr>
                <w:rFonts w:ascii="Times New Roman" w:hAnsi="Times New Roman"/>
                <w:b/>
                <w:sz w:val="24"/>
                <w:szCs w:val="24"/>
                <w:lang w:val="ru-RU"/>
              </w:rPr>
              <w:t>И</w:t>
            </w:r>
            <w:r>
              <w:rPr>
                <w:rFonts w:ascii="Times New Roman" w:hAnsi="Times New Roman"/>
                <w:b/>
                <w:spacing w:val="-1"/>
                <w:sz w:val="24"/>
                <w:szCs w:val="24"/>
                <w:lang w:val="ru-RU"/>
              </w:rPr>
              <w:t>д</w:t>
            </w:r>
            <w:r>
              <w:rPr>
                <w:rFonts w:ascii="Times New Roman" w:hAnsi="Times New Roman"/>
                <w:b/>
                <w:spacing w:val="1"/>
                <w:sz w:val="24"/>
                <w:szCs w:val="24"/>
                <w:lang w:val="ru-RU"/>
              </w:rPr>
              <w:t>н</w:t>
            </w:r>
            <w:r>
              <w:rPr>
                <w:rFonts w:ascii="Times New Roman" w:hAnsi="Times New Roman"/>
                <w:b/>
                <w:sz w:val="24"/>
                <w:szCs w:val="24"/>
                <w:lang w:val="ru-RU"/>
              </w:rPr>
              <w:t>и ак</w:t>
            </w:r>
            <w:r>
              <w:rPr>
                <w:rFonts w:ascii="Times New Roman" w:hAnsi="Times New Roman"/>
                <w:b/>
                <w:spacing w:val="-3"/>
                <w:sz w:val="24"/>
                <w:szCs w:val="24"/>
                <w:lang w:val="ru-RU"/>
              </w:rPr>
              <w:t>т</w:t>
            </w:r>
            <w:r>
              <w:rPr>
                <w:rFonts w:ascii="Times New Roman" w:hAnsi="Times New Roman"/>
                <w:b/>
                <w:spacing w:val="1"/>
                <w:sz w:val="24"/>
                <w:szCs w:val="24"/>
                <w:lang w:val="ru-RU"/>
              </w:rPr>
              <w:t>и</w:t>
            </w:r>
            <w:r>
              <w:rPr>
                <w:rFonts w:ascii="Times New Roman" w:hAnsi="Times New Roman"/>
                <w:b/>
                <w:spacing w:val="-1"/>
                <w:sz w:val="24"/>
                <w:szCs w:val="24"/>
                <w:lang w:val="ru-RU"/>
              </w:rPr>
              <w:t>в</w:t>
            </w:r>
            <w:r>
              <w:rPr>
                <w:rFonts w:ascii="Times New Roman" w:hAnsi="Times New Roman"/>
                <w:b/>
                <w:spacing w:val="1"/>
                <w:sz w:val="24"/>
                <w:szCs w:val="24"/>
                <w:lang w:val="ru-RU"/>
              </w:rPr>
              <w:t>н</w:t>
            </w:r>
            <w:r>
              <w:rPr>
                <w:rFonts w:ascii="Times New Roman" w:hAnsi="Times New Roman"/>
                <w:b/>
                <w:sz w:val="24"/>
                <w:szCs w:val="24"/>
                <w:lang w:val="ru-RU"/>
              </w:rPr>
              <w:t>о</w:t>
            </w:r>
            <w:r>
              <w:rPr>
                <w:rFonts w:ascii="Times New Roman" w:hAnsi="Times New Roman"/>
                <w:b/>
                <w:spacing w:val="-1"/>
                <w:sz w:val="24"/>
                <w:szCs w:val="24"/>
                <w:lang w:val="ru-RU"/>
              </w:rPr>
              <w:t>с</w:t>
            </w:r>
            <w:r>
              <w:rPr>
                <w:rFonts w:ascii="Times New Roman" w:hAnsi="Times New Roman"/>
                <w:b/>
                <w:spacing w:val="-3"/>
                <w:sz w:val="24"/>
                <w:szCs w:val="24"/>
                <w:lang w:val="ru-RU"/>
              </w:rPr>
              <w:t>т</w:t>
            </w:r>
            <w:r>
              <w:rPr>
                <w:rFonts w:ascii="Times New Roman" w:hAnsi="Times New Roman"/>
                <w:b/>
                <w:spacing w:val="1"/>
                <w:sz w:val="24"/>
                <w:szCs w:val="24"/>
                <w:lang w:val="ru-RU"/>
              </w:rPr>
              <w:t>и</w:t>
            </w:r>
            <w:r>
              <w:rPr>
                <w:rFonts w:ascii="Times New Roman" w:hAnsi="Times New Roman"/>
                <w:b/>
                <w:sz w:val="24"/>
                <w:szCs w:val="24"/>
                <w:lang w:val="ru-RU"/>
              </w:rPr>
              <w:t xml:space="preserve">: </w:t>
            </w:r>
            <w:r>
              <w:rPr>
                <w:rFonts w:ascii="Times New Roman" w:hAnsi="Times New Roman"/>
                <w:b/>
                <w:spacing w:val="1"/>
                <w:sz w:val="24"/>
                <w:szCs w:val="24"/>
                <w:lang w:val="ru-RU"/>
              </w:rPr>
              <w:t xml:space="preserve"> </w:t>
            </w:r>
            <w:r>
              <w:rPr>
                <w:rFonts w:ascii="Times New Roman" w:hAnsi="Times New Roman"/>
                <w:sz w:val="24"/>
                <w:szCs w:val="24"/>
                <w:lang w:val="ru-RU"/>
              </w:rPr>
              <w:t>П</w:t>
            </w:r>
            <w:r>
              <w:rPr>
                <w:rFonts w:ascii="Times New Roman" w:hAnsi="Times New Roman"/>
                <w:spacing w:val="-3"/>
                <w:sz w:val="24"/>
                <w:szCs w:val="24"/>
                <w:lang w:val="ru-RU"/>
              </w:rPr>
              <w:t>р</w:t>
            </w:r>
            <w:r>
              <w:rPr>
                <w:rFonts w:ascii="Times New Roman" w:hAnsi="Times New Roman"/>
                <w:spacing w:val="-1"/>
                <w:sz w:val="24"/>
                <w:szCs w:val="24"/>
                <w:lang w:val="ru-RU"/>
              </w:rPr>
              <w:t>и</w:t>
            </w:r>
            <w:r>
              <w:rPr>
                <w:rFonts w:ascii="Times New Roman" w:hAnsi="Times New Roman"/>
                <w:sz w:val="24"/>
                <w:szCs w:val="24"/>
                <w:lang w:val="ru-RU"/>
              </w:rPr>
              <w:t>о</w:t>
            </w:r>
            <w:r>
              <w:rPr>
                <w:rFonts w:ascii="Times New Roman" w:hAnsi="Times New Roman"/>
                <w:spacing w:val="-1"/>
                <w:sz w:val="24"/>
                <w:szCs w:val="24"/>
                <w:lang w:val="ru-RU"/>
              </w:rPr>
              <w:t>ри</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z w:val="24"/>
                <w:szCs w:val="24"/>
                <w:lang w:val="ru-RU"/>
              </w:rPr>
              <w:t>тни</w:t>
            </w:r>
            <w:r>
              <w:rPr>
                <w:rFonts w:ascii="Times New Roman" w:hAnsi="Times New Roman"/>
                <w:spacing w:val="1"/>
                <w:sz w:val="24"/>
                <w:szCs w:val="24"/>
                <w:lang w:val="ru-RU"/>
              </w:rPr>
              <w:t xml:space="preserve"> </w:t>
            </w:r>
            <w:r>
              <w:rPr>
                <w:rFonts w:ascii="Times New Roman" w:hAnsi="Times New Roman"/>
                <w:sz w:val="24"/>
                <w:szCs w:val="24"/>
                <w:lang w:val="ru-RU"/>
              </w:rPr>
              <w:t>од</w:t>
            </w:r>
            <w:r>
              <w:rPr>
                <w:rFonts w:ascii="Times New Roman" w:hAnsi="Times New Roman"/>
                <w:spacing w:val="1"/>
                <w:sz w:val="24"/>
                <w:szCs w:val="24"/>
                <w:lang w:val="ru-RU"/>
              </w:rPr>
              <w:t>д</w:t>
            </w:r>
            <w:r>
              <w:rPr>
                <w:rFonts w:ascii="Times New Roman" w:hAnsi="Times New Roman"/>
                <w:spacing w:val="-3"/>
                <w:sz w:val="24"/>
                <w:szCs w:val="24"/>
                <w:lang w:val="ru-RU"/>
              </w:rPr>
              <w:t>е</w:t>
            </w:r>
            <w:r>
              <w:rPr>
                <w:rFonts w:ascii="Times New Roman" w:hAnsi="Times New Roman"/>
                <w:spacing w:val="1"/>
                <w:sz w:val="24"/>
                <w:szCs w:val="24"/>
                <w:lang w:val="ru-RU"/>
              </w:rPr>
              <w:t>л</w:t>
            </w:r>
            <w:r>
              <w:rPr>
                <w:rFonts w:ascii="Times New Roman" w:hAnsi="Times New Roman"/>
                <w:sz w:val="24"/>
                <w:szCs w:val="24"/>
                <w:lang w:val="ru-RU"/>
              </w:rPr>
              <w:t>и</w:t>
            </w:r>
            <w:r>
              <w:rPr>
                <w:rFonts w:ascii="Times New Roman" w:hAnsi="Times New Roman"/>
                <w:spacing w:val="-1"/>
                <w:sz w:val="24"/>
                <w:szCs w:val="24"/>
                <w:lang w:val="ru-RU"/>
              </w:rPr>
              <w:t xml:space="preserve"> </w:t>
            </w:r>
            <w:r>
              <w:rPr>
                <w:rFonts w:ascii="Times New Roman" w:hAnsi="Times New Roman"/>
                <w:sz w:val="24"/>
                <w:szCs w:val="24"/>
                <w:lang w:val="ru-RU"/>
              </w:rPr>
              <w:t>во</w:t>
            </w:r>
            <w:r>
              <w:rPr>
                <w:rFonts w:ascii="Times New Roman" w:hAnsi="Times New Roman"/>
                <w:spacing w:val="1"/>
                <w:sz w:val="24"/>
                <w:szCs w:val="24"/>
                <w:lang w:val="ru-RU"/>
              </w:rPr>
              <w:t xml:space="preserve"> </w:t>
            </w:r>
            <w:r>
              <w:rPr>
                <w:rFonts w:ascii="Times New Roman" w:hAnsi="Times New Roman"/>
                <w:spacing w:val="-3"/>
                <w:sz w:val="24"/>
                <w:szCs w:val="24"/>
                <w:lang w:val="ru-RU"/>
              </w:rPr>
              <w:t>р</w:t>
            </w:r>
            <w:r>
              <w:rPr>
                <w:rFonts w:ascii="Times New Roman" w:hAnsi="Times New Roman"/>
                <w:sz w:val="24"/>
                <w:szCs w:val="24"/>
                <w:lang w:val="ru-RU"/>
              </w:rPr>
              <w:t>а</w:t>
            </w:r>
            <w:r>
              <w:rPr>
                <w:rFonts w:ascii="Times New Roman" w:hAnsi="Times New Roman"/>
                <w:spacing w:val="-1"/>
                <w:sz w:val="24"/>
                <w:szCs w:val="24"/>
                <w:lang w:val="ru-RU"/>
              </w:rPr>
              <w:t>мки</w:t>
            </w:r>
            <w:r>
              <w:rPr>
                <w:rFonts w:ascii="Times New Roman" w:hAnsi="Times New Roman"/>
                <w:sz w:val="24"/>
                <w:szCs w:val="24"/>
                <w:lang w:val="ru-RU"/>
              </w:rPr>
              <w:t>те</w:t>
            </w:r>
            <w:r>
              <w:rPr>
                <w:rFonts w:ascii="Times New Roman" w:hAnsi="Times New Roman"/>
                <w:spacing w:val="1"/>
                <w:sz w:val="24"/>
                <w:szCs w:val="24"/>
                <w:lang w:val="ru-RU"/>
              </w:rPr>
              <w:t xml:space="preserve"> н</w:t>
            </w:r>
            <w:r>
              <w:rPr>
                <w:rFonts w:ascii="Times New Roman" w:hAnsi="Times New Roman"/>
                <w:sz w:val="24"/>
                <w:szCs w:val="24"/>
                <w:lang w:val="ru-RU"/>
              </w:rPr>
              <w:t>а</w:t>
            </w:r>
            <w:r>
              <w:rPr>
                <w:rFonts w:ascii="Times New Roman" w:hAnsi="Times New Roman"/>
                <w:spacing w:val="1"/>
                <w:sz w:val="24"/>
                <w:szCs w:val="24"/>
                <w:lang w:val="ru-RU"/>
              </w:rPr>
              <w:t xml:space="preserve"> </w:t>
            </w:r>
            <w:r>
              <w:rPr>
                <w:rFonts w:ascii="Times New Roman" w:hAnsi="Times New Roman"/>
                <w:sz w:val="24"/>
                <w:szCs w:val="24"/>
                <w:lang w:val="ru-RU"/>
              </w:rPr>
              <w:t>ова</w:t>
            </w:r>
            <w:r>
              <w:rPr>
                <w:rFonts w:ascii="Times New Roman" w:hAnsi="Times New Roman"/>
                <w:spacing w:val="-1"/>
                <w:sz w:val="24"/>
                <w:szCs w:val="24"/>
                <w:lang w:val="ru-RU"/>
              </w:rPr>
              <w:t xml:space="preserve"> </w:t>
            </w:r>
            <w:r>
              <w:rPr>
                <w:rFonts w:ascii="Times New Roman" w:hAnsi="Times New Roman"/>
                <w:sz w:val="24"/>
                <w:szCs w:val="24"/>
                <w:lang w:val="ru-RU"/>
              </w:rPr>
              <w:t>п</w:t>
            </w:r>
            <w:r>
              <w:rPr>
                <w:rFonts w:ascii="Times New Roman" w:hAnsi="Times New Roman"/>
                <w:spacing w:val="-2"/>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2"/>
                <w:sz w:val="24"/>
                <w:szCs w:val="24"/>
                <w:lang w:val="ru-RU"/>
              </w:rPr>
              <w:t>ч</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 xml:space="preserve"> к</w:t>
            </w:r>
            <w:r>
              <w:rPr>
                <w:rFonts w:ascii="Times New Roman" w:hAnsi="Times New Roman"/>
                <w:sz w:val="24"/>
                <w:szCs w:val="24"/>
                <w:lang w:val="ru-RU"/>
              </w:rPr>
              <w:t xml:space="preserve">ои </w:t>
            </w:r>
            <w:r>
              <w:rPr>
                <w:rFonts w:ascii="Times New Roman" w:hAnsi="Times New Roman"/>
                <w:spacing w:val="-1"/>
                <w:sz w:val="24"/>
                <w:szCs w:val="24"/>
                <w:lang w:val="ru-RU"/>
              </w:rPr>
              <w:t>м</w:t>
            </w:r>
            <w:r>
              <w:rPr>
                <w:rFonts w:ascii="Times New Roman" w:hAnsi="Times New Roman"/>
                <w:sz w:val="24"/>
                <w:szCs w:val="24"/>
                <w:lang w:val="ru-RU"/>
              </w:rPr>
              <w:t>о</w:t>
            </w:r>
            <w:r>
              <w:rPr>
                <w:rFonts w:ascii="Times New Roman" w:hAnsi="Times New Roman"/>
                <w:spacing w:val="1"/>
                <w:sz w:val="24"/>
                <w:szCs w:val="24"/>
                <w:lang w:val="ru-RU"/>
              </w:rPr>
              <w:t>ж</w:t>
            </w:r>
            <w:r>
              <w:rPr>
                <w:rFonts w:ascii="Times New Roman" w:hAnsi="Times New Roman"/>
                <w:sz w:val="24"/>
                <w:szCs w:val="24"/>
                <w:lang w:val="ru-RU"/>
              </w:rPr>
              <w:t>ат</w:t>
            </w:r>
            <w:r>
              <w:rPr>
                <w:rFonts w:ascii="Times New Roman" w:hAnsi="Times New Roman"/>
                <w:spacing w:val="-1"/>
                <w:sz w:val="24"/>
                <w:szCs w:val="24"/>
                <w:lang w:val="ru-RU"/>
              </w:rPr>
              <w:t xml:space="preserve"> </w:t>
            </w:r>
            <w:r>
              <w:rPr>
                <w:rFonts w:ascii="Times New Roman" w:hAnsi="Times New Roman"/>
                <w:spacing w:val="-2"/>
                <w:sz w:val="24"/>
                <w:szCs w:val="24"/>
                <w:lang w:val="ru-RU"/>
              </w:rPr>
              <w:t>д</w:t>
            </w:r>
            <w:r>
              <w:rPr>
                <w:rFonts w:ascii="Times New Roman" w:hAnsi="Times New Roman"/>
                <w:sz w:val="24"/>
                <w:szCs w:val="24"/>
                <w:lang w:val="ru-RU"/>
              </w:rPr>
              <w:t>а</w:t>
            </w:r>
            <w:r>
              <w:rPr>
                <w:rFonts w:ascii="Times New Roman" w:hAnsi="Times New Roman"/>
                <w:spacing w:val="-1"/>
                <w:sz w:val="24"/>
                <w:szCs w:val="24"/>
                <w:lang w:val="ru-RU"/>
              </w:rPr>
              <w:t xml:space="preserve"> </w:t>
            </w:r>
            <w:r>
              <w:rPr>
                <w:rFonts w:ascii="Times New Roman" w:hAnsi="Times New Roman"/>
                <w:sz w:val="24"/>
                <w:szCs w:val="24"/>
                <w:lang w:val="ru-RU"/>
              </w:rPr>
              <w:t>б</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ат</w:t>
            </w:r>
            <w:r>
              <w:rPr>
                <w:rFonts w:ascii="Times New Roman" w:hAnsi="Times New Roman"/>
                <w:spacing w:val="-1"/>
                <w:sz w:val="24"/>
                <w:szCs w:val="24"/>
                <w:lang w:val="ru-RU"/>
              </w:rPr>
              <w:t xml:space="preserve"> </w:t>
            </w:r>
            <w:r>
              <w:rPr>
                <w:rFonts w:ascii="Times New Roman" w:hAnsi="Times New Roman"/>
                <w:sz w:val="24"/>
                <w:szCs w:val="24"/>
                <w:lang w:val="ru-RU"/>
              </w:rPr>
              <w:t>в</w:t>
            </w:r>
            <w:r>
              <w:rPr>
                <w:rFonts w:ascii="Times New Roman" w:hAnsi="Times New Roman"/>
                <w:spacing w:val="-3"/>
                <w:sz w:val="24"/>
                <w:szCs w:val="24"/>
                <w:lang w:val="ru-RU"/>
              </w:rPr>
              <w:t>к</w:t>
            </w:r>
            <w:r>
              <w:rPr>
                <w:rFonts w:ascii="Times New Roman" w:hAnsi="Times New Roman"/>
                <w:spacing w:val="1"/>
                <w:sz w:val="24"/>
                <w:szCs w:val="24"/>
                <w:lang w:val="ru-RU"/>
              </w:rPr>
              <w:t>л</w:t>
            </w:r>
            <w:r>
              <w:rPr>
                <w:rFonts w:ascii="Times New Roman" w:hAnsi="Times New Roman"/>
                <w:spacing w:val="-2"/>
                <w:sz w:val="24"/>
                <w:szCs w:val="24"/>
                <w:lang w:val="ru-RU"/>
              </w:rPr>
              <w:t>у</w:t>
            </w:r>
            <w:r>
              <w:rPr>
                <w:rFonts w:ascii="Times New Roman" w:hAnsi="Times New Roman"/>
                <w:sz w:val="24"/>
                <w:szCs w:val="24"/>
                <w:lang w:val="ru-RU"/>
              </w:rPr>
              <w:t>чени</w:t>
            </w:r>
            <w:r>
              <w:rPr>
                <w:rFonts w:ascii="Times New Roman" w:hAnsi="Times New Roman"/>
                <w:spacing w:val="1"/>
                <w:sz w:val="24"/>
                <w:szCs w:val="24"/>
                <w:lang w:val="ru-RU"/>
              </w:rPr>
              <w:t xml:space="preserve"> </w:t>
            </w:r>
            <w:r>
              <w:rPr>
                <w:rFonts w:ascii="Times New Roman" w:hAnsi="Times New Roman"/>
                <w:sz w:val="24"/>
                <w:szCs w:val="24"/>
                <w:lang w:val="ru-RU"/>
              </w:rPr>
              <w:t>во</w:t>
            </w:r>
            <w:r>
              <w:rPr>
                <w:rFonts w:ascii="Times New Roman" w:hAnsi="Times New Roman"/>
                <w:spacing w:val="-1"/>
                <w:sz w:val="24"/>
                <w:szCs w:val="24"/>
                <w:lang w:val="ru-RU"/>
              </w:rPr>
              <w:t xml:space="preserve"> </w:t>
            </w:r>
            <w:r>
              <w:rPr>
                <w:rFonts w:ascii="Times New Roman" w:hAnsi="Times New Roman"/>
                <w:sz w:val="24"/>
                <w:szCs w:val="24"/>
                <w:lang w:val="ru-RU"/>
              </w:rPr>
              <w:t>п</w:t>
            </w:r>
            <w:r>
              <w:rPr>
                <w:rFonts w:ascii="Times New Roman" w:hAnsi="Times New Roman"/>
                <w:spacing w:val="1"/>
                <w:sz w:val="24"/>
                <w:szCs w:val="24"/>
                <w:lang w:val="ru-RU"/>
              </w:rPr>
              <w:t>л</w:t>
            </w:r>
            <w:r>
              <w:rPr>
                <w:rFonts w:ascii="Times New Roman" w:hAnsi="Times New Roman"/>
                <w:spacing w:val="-3"/>
                <w:sz w:val="24"/>
                <w:szCs w:val="24"/>
                <w:lang w:val="ru-RU"/>
              </w:rPr>
              <w:t>а</w:t>
            </w:r>
            <w:r>
              <w:rPr>
                <w:rFonts w:ascii="Times New Roman" w:hAnsi="Times New Roman"/>
                <w:sz w:val="24"/>
                <w:szCs w:val="24"/>
                <w:lang w:val="ru-RU"/>
              </w:rPr>
              <w:t>нот</w:t>
            </w:r>
            <w:r>
              <w:rPr>
                <w:rFonts w:ascii="Times New Roman" w:hAnsi="Times New Roman"/>
                <w:spacing w:val="2"/>
                <w:sz w:val="24"/>
                <w:szCs w:val="24"/>
                <w:lang w:val="ru-RU"/>
              </w:rPr>
              <w:t xml:space="preserve"> </w:t>
            </w:r>
            <w:r>
              <w:rPr>
                <w:rFonts w:ascii="Times New Roman" w:hAnsi="Times New Roman"/>
                <w:sz w:val="24"/>
                <w:szCs w:val="24"/>
                <w:lang w:val="ru-RU"/>
              </w:rPr>
              <w:t>за</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3"/>
                <w:sz w:val="24"/>
                <w:szCs w:val="24"/>
                <w:lang w:val="ru-RU"/>
              </w:rPr>
              <w:t>а</w:t>
            </w:r>
            <w:r>
              <w:rPr>
                <w:rFonts w:ascii="Times New Roman" w:hAnsi="Times New Roman"/>
                <w:sz w:val="24"/>
                <w:szCs w:val="24"/>
                <w:lang w:val="ru-RU"/>
              </w:rPr>
              <w:t xml:space="preserve">звој </w:t>
            </w:r>
          </w:p>
          <w:p w:rsidR="00924C35" w:rsidRDefault="00924C35" w:rsidP="00924C35">
            <w:pPr>
              <w:spacing w:line="242" w:lineRule="auto"/>
              <w:ind w:right="144"/>
              <w:rPr>
                <w:rFonts w:ascii="Times New Roman" w:hAnsi="Times New Roman"/>
                <w:b/>
                <w:spacing w:val="1"/>
                <w:sz w:val="24"/>
                <w:szCs w:val="24"/>
                <w:lang w:val="ru-RU"/>
              </w:rPr>
            </w:pPr>
            <w:r>
              <w:rPr>
                <w:rFonts w:ascii="Times New Roman" w:hAnsi="Times New Roman"/>
                <w:sz w:val="24"/>
                <w:szCs w:val="24"/>
                <w:lang w:val="ru-RU"/>
              </w:rPr>
              <w:t xml:space="preserve">                                               </w:t>
            </w:r>
            <w:r>
              <w:rPr>
                <w:rFonts w:ascii="Times New Roman" w:hAnsi="Times New Roman"/>
                <w:spacing w:val="1"/>
                <w:sz w:val="24"/>
                <w:szCs w:val="24"/>
                <w:lang w:val="ru-RU"/>
              </w:rPr>
              <w:t xml:space="preserve">на  </w:t>
            </w:r>
            <w:r>
              <w:rPr>
                <w:rFonts w:ascii="Times New Roman" w:hAnsi="Times New Roman"/>
                <w:spacing w:val="-2"/>
                <w:sz w:val="24"/>
                <w:szCs w:val="24"/>
                <w:lang w:val="ru-RU"/>
              </w:rPr>
              <w:t>у</w:t>
            </w:r>
            <w:r>
              <w:rPr>
                <w:rFonts w:ascii="Times New Roman" w:hAnsi="Times New Roman"/>
                <w:sz w:val="24"/>
                <w:szCs w:val="24"/>
                <w:lang w:val="ru-RU"/>
              </w:rPr>
              <w:t>ч</w:t>
            </w:r>
            <w:r>
              <w:rPr>
                <w:rFonts w:ascii="Times New Roman" w:hAnsi="Times New Roman"/>
                <w:spacing w:val="-1"/>
                <w:sz w:val="24"/>
                <w:szCs w:val="24"/>
                <w:lang w:val="ru-RU"/>
              </w:rPr>
              <w:t>и</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штето</w:t>
            </w:r>
          </w:p>
          <w:p w:rsidR="00924C35" w:rsidRDefault="00924C35" w:rsidP="00924C35">
            <w:pPr>
              <w:ind w:left="576" w:right="144"/>
              <w:rPr>
                <w:rFonts w:ascii="Times New Roman" w:hAnsi="Times New Roman"/>
                <w:position w:val="-1"/>
                <w:sz w:val="24"/>
                <w:szCs w:val="24"/>
                <w:lang w:val="mk-MK"/>
              </w:rPr>
            </w:pPr>
          </w:p>
          <w:p w:rsidR="00924C35" w:rsidRDefault="00924C35" w:rsidP="00924C35">
            <w:pPr>
              <w:ind w:left="576" w:right="144"/>
              <w:rPr>
                <w:rFonts w:ascii="Times New Roman" w:hAnsi="Times New Roman"/>
                <w:position w:val="-1"/>
                <w:sz w:val="24"/>
                <w:szCs w:val="24"/>
                <w:lang w:val="mk-MK"/>
              </w:rPr>
            </w:pPr>
          </w:p>
          <w:p w:rsidR="00924C35" w:rsidRDefault="00924C35" w:rsidP="00924C35">
            <w:pPr>
              <w:ind w:left="576" w:right="144"/>
              <w:rPr>
                <w:rFonts w:ascii="Times New Roman" w:hAnsi="Times New Roman"/>
                <w:sz w:val="24"/>
                <w:szCs w:val="24"/>
                <w:lang w:val="mk-MK"/>
              </w:rPr>
            </w:pPr>
            <w:r>
              <w:rPr>
                <w:rFonts w:ascii="Times New Roman" w:hAnsi="Times New Roman"/>
                <w:position w:val="-1"/>
                <w:sz w:val="24"/>
                <w:szCs w:val="24"/>
              </w:rPr>
              <w:t>1.</w:t>
            </w:r>
            <w:r>
              <w:rPr>
                <w:rFonts w:ascii="Times New Roman" w:hAnsi="Times New Roman"/>
                <w:position w:val="-1"/>
                <w:sz w:val="24"/>
                <w:szCs w:val="24"/>
                <w:lang w:val="ru-RU"/>
              </w:rPr>
              <w:t xml:space="preserve">   </w:t>
            </w:r>
            <w:r>
              <w:rPr>
                <w:rFonts w:ascii="Times New Roman" w:hAnsi="Times New Roman"/>
                <w:spacing w:val="-1"/>
                <w:position w:val="-1"/>
                <w:sz w:val="24"/>
                <w:szCs w:val="24"/>
                <w:lang w:val="ru-RU"/>
              </w:rPr>
              <w:t>У</w:t>
            </w:r>
            <w:r>
              <w:rPr>
                <w:rFonts w:ascii="Times New Roman" w:hAnsi="Times New Roman"/>
                <w:position w:val="-1"/>
                <w:sz w:val="24"/>
                <w:szCs w:val="24"/>
                <w:lang w:val="ru-RU"/>
              </w:rPr>
              <w:t>чество</w:t>
            </w:r>
            <w:r>
              <w:rPr>
                <w:rFonts w:ascii="Times New Roman" w:hAnsi="Times New Roman"/>
                <w:spacing w:val="1"/>
                <w:position w:val="-1"/>
                <w:sz w:val="24"/>
                <w:szCs w:val="24"/>
                <w:lang w:val="ru-RU"/>
              </w:rPr>
              <w:t xml:space="preserve"> н</w:t>
            </w:r>
            <w:r>
              <w:rPr>
                <w:rFonts w:ascii="Times New Roman" w:hAnsi="Times New Roman"/>
                <w:position w:val="-1"/>
                <w:sz w:val="24"/>
                <w:szCs w:val="24"/>
                <w:lang w:val="ru-RU"/>
              </w:rPr>
              <w:t>а</w:t>
            </w:r>
            <w:r>
              <w:rPr>
                <w:rFonts w:ascii="Times New Roman" w:hAnsi="Times New Roman"/>
                <w:spacing w:val="-1"/>
                <w:position w:val="-1"/>
                <w:sz w:val="24"/>
                <w:szCs w:val="24"/>
                <w:lang w:val="ru-RU"/>
              </w:rPr>
              <w:t xml:space="preserve"> </w:t>
            </w:r>
            <w:r>
              <w:rPr>
                <w:rFonts w:ascii="Times New Roman" w:hAnsi="Times New Roman"/>
                <w:position w:val="-1"/>
                <w:sz w:val="24"/>
                <w:szCs w:val="24"/>
                <w:lang w:val="ru-RU"/>
              </w:rPr>
              <w:t>се</w:t>
            </w:r>
            <w:r>
              <w:rPr>
                <w:rFonts w:ascii="Times New Roman" w:hAnsi="Times New Roman"/>
                <w:spacing w:val="-1"/>
                <w:position w:val="-1"/>
                <w:sz w:val="24"/>
                <w:szCs w:val="24"/>
                <w:lang w:val="ru-RU"/>
              </w:rPr>
              <w:t>ми</w:t>
            </w:r>
            <w:r>
              <w:rPr>
                <w:rFonts w:ascii="Times New Roman" w:hAnsi="Times New Roman"/>
                <w:position w:val="-1"/>
                <w:sz w:val="24"/>
                <w:szCs w:val="24"/>
                <w:lang w:val="ru-RU"/>
              </w:rPr>
              <w:t>нари</w:t>
            </w:r>
            <w:r>
              <w:rPr>
                <w:rFonts w:ascii="Times New Roman" w:hAnsi="Times New Roman"/>
                <w:spacing w:val="-2"/>
                <w:position w:val="-1"/>
                <w:sz w:val="24"/>
                <w:szCs w:val="24"/>
                <w:lang w:val="ru-RU"/>
              </w:rPr>
              <w:t xml:space="preserve"> </w:t>
            </w:r>
            <w:r>
              <w:rPr>
                <w:rFonts w:ascii="Times New Roman" w:hAnsi="Times New Roman"/>
                <w:position w:val="-1"/>
                <w:sz w:val="24"/>
                <w:szCs w:val="24"/>
                <w:lang w:val="ru-RU"/>
              </w:rPr>
              <w:t>и</w:t>
            </w:r>
            <w:r>
              <w:rPr>
                <w:rFonts w:ascii="Times New Roman" w:hAnsi="Times New Roman"/>
                <w:spacing w:val="-2"/>
                <w:position w:val="-1"/>
                <w:sz w:val="24"/>
                <w:szCs w:val="24"/>
                <w:lang w:val="ru-RU"/>
              </w:rPr>
              <w:t xml:space="preserve"> </w:t>
            </w:r>
            <w:r>
              <w:rPr>
                <w:rFonts w:ascii="Times New Roman" w:hAnsi="Times New Roman"/>
                <w:position w:val="-1"/>
                <w:sz w:val="24"/>
                <w:szCs w:val="24"/>
                <w:lang w:val="ru-RU"/>
              </w:rPr>
              <w:t>об</w:t>
            </w:r>
            <w:r>
              <w:rPr>
                <w:rFonts w:ascii="Times New Roman" w:hAnsi="Times New Roman"/>
                <w:spacing w:val="-2"/>
                <w:position w:val="-1"/>
                <w:sz w:val="24"/>
                <w:szCs w:val="24"/>
                <w:lang w:val="ru-RU"/>
              </w:rPr>
              <w:t>у</w:t>
            </w:r>
            <w:r>
              <w:rPr>
                <w:rFonts w:ascii="Times New Roman" w:hAnsi="Times New Roman"/>
                <w:spacing w:val="-1"/>
                <w:position w:val="-1"/>
                <w:sz w:val="24"/>
                <w:szCs w:val="24"/>
                <w:lang w:val="ru-RU"/>
              </w:rPr>
              <w:t>к</w:t>
            </w:r>
            <w:r>
              <w:rPr>
                <w:rFonts w:ascii="Times New Roman" w:hAnsi="Times New Roman"/>
                <w:position w:val="-1"/>
                <w:sz w:val="24"/>
                <w:szCs w:val="24"/>
                <w:lang w:val="ru-RU"/>
              </w:rPr>
              <w:t>и за</w:t>
            </w:r>
            <w:r>
              <w:rPr>
                <w:rFonts w:ascii="Times New Roman" w:hAnsi="Times New Roman"/>
                <w:spacing w:val="1"/>
                <w:position w:val="-1"/>
                <w:sz w:val="24"/>
                <w:szCs w:val="24"/>
                <w:lang w:val="ru-RU"/>
              </w:rPr>
              <w:t xml:space="preserve"> </w:t>
            </w:r>
            <w:r>
              <w:rPr>
                <w:rFonts w:ascii="Times New Roman" w:hAnsi="Times New Roman"/>
                <w:sz w:val="24"/>
                <w:szCs w:val="24"/>
                <w:lang w:val="ru-RU"/>
              </w:rPr>
              <w:t>социјална и образовна инклузија, учење базирано на проекти</w:t>
            </w:r>
          </w:p>
          <w:p w:rsidR="00924C35" w:rsidRDefault="00924C35" w:rsidP="00924C35">
            <w:pPr>
              <w:spacing w:line="260" w:lineRule="exact"/>
              <w:ind w:left="576" w:right="144"/>
              <w:rPr>
                <w:rFonts w:ascii="Times New Roman" w:hAnsi="Times New Roman"/>
                <w:position w:val="-1"/>
                <w:sz w:val="24"/>
                <w:szCs w:val="24"/>
                <w:lang w:val="en-US"/>
              </w:rPr>
            </w:pPr>
            <w:r>
              <w:rPr>
                <w:rFonts w:ascii="Times New Roman" w:hAnsi="Times New Roman"/>
                <w:position w:val="-1"/>
                <w:sz w:val="24"/>
                <w:szCs w:val="24"/>
              </w:rPr>
              <w:t>2.</w:t>
            </w:r>
            <w:r>
              <w:rPr>
                <w:rFonts w:ascii="Times New Roman" w:hAnsi="Times New Roman"/>
                <w:spacing w:val="38"/>
                <w:position w:val="-1"/>
                <w:sz w:val="24"/>
                <w:szCs w:val="24"/>
                <w:lang w:val="ru-RU"/>
              </w:rPr>
              <w:t xml:space="preserve"> </w:t>
            </w:r>
            <w:r>
              <w:rPr>
                <w:rFonts w:ascii="Times New Roman" w:hAnsi="Times New Roman"/>
                <w:spacing w:val="-1"/>
                <w:position w:val="-1"/>
                <w:sz w:val="24"/>
                <w:szCs w:val="24"/>
                <w:lang w:val="ru-RU"/>
              </w:rPr>
              <w:t>Ак</w:t>
            </w:r>
            <w:r>
              <w:rPr>
                <w:rFonts w:ascii="Times New Roman" w:hAnsi="Times New Roman"/>
                <w:position w:val="-1"/>
                <w:sz w:val="24"/>
                <w:szCs w:val="24"/>
                <w:lang w:val="ru-RU"/>
              </w:rPr>
              <w:t>т</w:t>
            </w:r>
            <w:r>
              <w:rPr>
                <w:rFonts w:ascii="Times New Roman" w:hAnsi="Times New Roman"/>
                <w:spacing w:val="-1"/>
                <w:position w:val="-1"/>
                <w:sz w:val="24"/>
                <w:szCs w:val="24"/>
                <w:lang w:val="ru-RU"/>
              </w:rPr>
              <w:t>и</w:t>
            </w:r>
            <w:r>
              <w:rPr>
                <w:rFonts w:ascii="Times New Roman" w:hAnsi="Times New Roman"/>
                <w:position w:val="-1"/>
                <w:sz w:val="24"/>
                <w:szCs w:val="24"/>
                <w:lang w:val="ru-RU"/>
              </w:rPr>
              <w:t>вен</w:t>
            </w:r>
            <w:r>
              <w:rPr>
                <w:rFonts w:ascii="Times New Roman" w:hAnsi="Times New Roman"/>
                <w:spacing w:val="2"/>
                <w:position w:val="-1"/>
                <w:sz w:val="24"/>
                <w:szCs w:val="24"/>
                <w:lang w:val="ru-RU"/>
              </w:rPr>
              <w:t xml:space="preserve"> </w:t>
            </w:r>
            <w:r>
              <w:rPr>
                <w:rFonts w:ascii="Times New Roman" w:hAnsi="Times New Roman"/>
                <w:position w:val="-1"/>
                <w:sz w:val="24"/>
                <w:szCs w:val="24"/>
                <w:lang w:val="ru-RU"/>
              </w:rPr>
              <w:t>о</w:t>
            </w:r>
            <w:r>
              <w:rPr>
                <w:rFonts w:ascii="Times New Roman" w:hAnsi="Times New Roman"/>
                <w:spacing w:val="-2"/>
                <w:position w:val="-1"/>
                <w:sz w:val="24"/>
                <w:szCs w:val="24"/>
                <w:lang w:val="ru-RU"/>
              </w:rPr>
              <w:t>д</w:t>
            </w:r>
            <w:r>
              <w:rPr>
                <w:rFonts w:ascii="Times New Roman" w:hAnsi="Times New Roman"/>
                <w:position w:val="-1"/>
                <w:sz w:val="24"/>
                <w:szCs w:val="24"/>
                <w:lang w:val="ru-RU"/>
              </w:rPr>
              <w:t>нос</w:t>
            </w:r>
            <w:r>
              <w:rPr>
                <w:rFonts w:ascii="Times New Roman" w:hAnsi="Times New Roman"/>
                <w:spacing w:val="2"/>
                <w:position w:val="-1"/>
                <w:sz w:val="24"/>
                <w:szCs w:val="24"/>
                <w:lang w:val="ru-RU"/>
              </w:rPr>
              <w:t xml:space="preserve"> </w:t>
            </w:r>
            <w:r>
              <w:rPr>
                <w:rFonts w:ascii="Times New Roman" w:hAnsi="Times New Roman"/>
                <w:spacing w:val="-1"/>
                <w:position w:val="-1"/>
                <w:sz w:val="24"/>
                <w:szCs w:val="24"/>
                <w:lang w:val="ru-RU"/>
              </w:rPr>
              <w:t>к</w:t>
            </w:r>
            <w:r>
              <w:rPr>
                <w:rFonts w:ascii="Times New Roman" w:hAnsi="Times New Roman"/>
                <w:spacing w:val="-3"/>
                <w:position w:val="-1"/>
                <w:sz w:val="24"/>
                <w:szCs w:val="24"/>
                <w:lang w:val="ru-RU"/>
              </w:rPr>
              <w:t>о</w:t>
            </w:r>
            <w:r>
              <w:rPr>
                <w:rFonts w:ascii="Times New Roman" w:hAnsi="Times New Roman"/>
                <w:position w:val="-1"/>
                <w:sz w:val="24"/>
                <w:szCs w:val="24"/>
                <w:lang w:val="ru-RU"/>
              </w:rPr>
              <w:t>н про</w:t>
            </w:r>
            <w:r>
              <w:rPr>
                <w:rFonts w:ascii="Times New Roman" w:hAnsi="Times New Roman"/>
                <w:spacing w:val="-3"/>
                <w:position w:val="-1"/>
                <w:sz w:val="24"/>
                <w:szCs w:val="24"/>
                <w:lang w:val="ru-RU"/>
              </w:rPr>
              <w:t>е</w:t>
            </w:r>
            <w:r>
              <w:rPr>
                <w:rFonts w:ascii="Times New Roman" w:hAnsi="Times New Roman"/>
                <w:spacing w:val="-1"/>
                <w:position w:val="-1"/>
                <w:sz w:val="24"/>
                <w:szCs w:val="24"/>
                <w:lang w:val="ru-RU"/>
              </w:rPr>
              <w:t>к</w:t>
            </w:r>
            <w:r>
              <w:rPr>
                <w:rFonts w:ascii="Times New Roman" w:hAnsi="Times New Roman"/>
                <w:position w:val="-1"/>
                <w:sz w:val="24"/>
                <w:szCs w:val="24"/>
                <w:lang w:val="ru-RU"/>
              </w:rPr>
              <w:t>т</w:t>
            </w:r>
            <w:r>
              <w:rPr>
                <w:rFonts w:ascii="Times New Roman" w:hAnsi="Times New Roman"/>
                <w:spacing w:val="-1"/>
                <w:position w:val="-1"/>
                <w:sz w:val="24"/>
                <w:szCs w:val="24"/>
                <w:lang w:val="ru-RU"/>
              </w:rPr>
              <w:t>и</w:t>
            </w:r>
            <w:r>
              <w:rPr>
                <w:rFonts w:ascii="Times New Roman" w:hAnsi="Times New Roman"/>
                <w:position w:val="-1"/>
                <w:sz w:val="24"/>
                <w:szCs w:val="24"/>
                <w:lang w:val="ru-RU"/>
              </w:rPr>
              <w:t>те</w:t>
            </w:r>
            <w:r>
              <w:rPr>
                <w:rFonts w:ascii="Times New Roman" w:hAnsi="Times New Roman"/>
                <w:spacing w:val="1"/>
                <w:position w:val="-1"/>
                <w:sz w:val="24"/>
                <w:szCs w:val="24"/>
                <w:lang w:val="ru-RU"/>
              </w:rPr>
              <w:t xml:space="preserve"> </w:t>
            </w:r>
            <w:r>
              <w:rPr>
                <w:rFonts w:ascii="Times New Roman" w:hAnsi="Times New Roman"/>
                <w:spacing w:val="-1"/>
                <w:position w:val="-1"/>
                <w:sz w:val="24"/>
                <w:szCs w:val="24"/>
                <w:lang w:val="ru-RU"/>
              </w:rPr>
              <w:t>к</w:t>
            </w:r>
            <w:r>
              <w:rPr>
                <w:rFonts w:ascii="Times New Roman" w:hAnsi="Times New Roman"/>
                <w:position w:val="-1"/>
                <w:sz w:val="24"/>
                <w:szCs w:val="24"/>
                <w:lang w:val="ru-RU"/>
              </w:rPr>
              <w:t>а</w:t>
            </w:r>
            <w:r>
              <w:rPr>
                <w:rFonts w:ascii="Times New Roman" w:hAnsi="Times New Roman"/>
                <w:spacing w:val="-1"/>
                <w:position w:val="-1"/>
                <w:sz w:val="24"/>
                <w:szCs w:val="24"/>
                <w:lang w:val="ru-RU"/>
              </w:rPr>
              <w:t>к</w:t>
            </w:r>
            <w:r>
              <w:rPr>
                <w:rFonts w:ascii="Times New Roman" w:hAnsi="Times New Roman"/>
                <w:position w:val="-1"/>
                <w:sz w:val="24"/>
                <w:szCs w:val="24"/>
                <w:lang w:val="ru-RU"/>
              </w:rPr>
              <w:t>о</w:t>
            </w:r>
            <w:r>
              <w:rPr>
                <w:rFonts w:ascii="Times New Roman" w:hAnsi="Times New Roman"/>
                <w:spacing w:val="2"/>
                <w:position w:val="-1"/>
                <w:sz w:val="24"/>
                <w:szCs w:val="24"/>
                <w:lang w:val="ru-RU"/>
              </w:rPr>
              <w:t xml:space="preserve"> </w:t>
            </w:r>
            <w:r>
              <w:rPr>
                <w:rFonts w:ascii="Times New Roman" w:hAnsi="Times New Roman"/>
                <w:position w:val="-1"/>
                <w:sz w:val="24"/>
                <w:szCs w:val="24"/>
                <w:lang w:val="ru-RU"/>
              </w:rPr>
              <w:t>нач</w:t>
            </w:r>
            <w:r>
              <w:rPr>
                <w:rFonts w:ascii="Times New Roman" w:hAnsi="Times New Roman"/>
                <w:spacing w:val="-1"/>
                <w:position w:val="-1"/>
                <w:sz w:val="24"/>
                <w:szCs w:val="24"/>
                <w:lang w:val="ru-RU"/>
              </w:rPr>
              <w:t>и</w:t>
            </w:r>
            <w:r>
              <w:rPr>
                <w:rFonts w:ascii="Times New Roman" w:hAnsi="Times New Roman"/>
                <w:position w:val="-1"/>
                <w:sz w:val="24"/>
                <w:szCs w:val="24"/>
                <w:lang w:val="ru-RU"/>
              </w:rPr>
              <w:t>н за</w:t>
            </w:r>
            <w:r>
              <w:rPr>
                <w:rFonts w:ascii="Times New Roman" w:hAnsi="Times New Roman"/>
                <w:spacing w:val="1"/>
                <w:position w:val="-1"/>
                <w:sz w:val="24"/>
                <w:szCs w:val="24"/>
                <w:lang w:val="ru-RU"/>
              </w:rPr>
              <w:t xml:space="preserve"> </w:t>
            </w:r>
            <w:r>
              <w:rPr>
                <w:rFonts w:ascii="Times New Roman" w:hAnsi="Times New Roman"/>
                <w:spacing w:val="-3"/>
                <w:position w:val="-1"/>
                <w:sz w:val="24"/>
                <w:szCs w:val="24"/>
                <w:lang w:val="ru-RU"/>
              </w:rPr>
              <w:t>а</w:t>
            </w:r>
            <w:r>
              <w:rPr>
                <w:rFonts w:ascii="Times New Roman" w:hAnsi="Times New Roman"/>
                <w:spacing w:val="-2"/>
                <w:position w:val="-1"/>
                <w:sz w:val="24"/>
                <w:szCs w:val="24"/>
                <w:lang w:val="ru-RU"/>
              </w:rPr>
              <w:t>ф</w:t>
            </w:r>
            <w:r>
              <w:rPr>
                <w:rFonts w:ascii="Times New Roman" w:hAnsi="Times New Roman"/>
                <w:spacing w:val="-1"/>
                <w:position w:val="-1"/>
                <w:sz w:val="24"/>
                <w:szCs w:val="24"/>
                <w:lang w:val="ru-RU"/>
              </w:rPr>
              <w:t>и</w:t>
            </w:r>
            <w:r>
              <w:rPr>
                <w:rFonts w:ascii="Times New Roman" w:hAnsi="Times New Roman"/>
                <w:position w:val="-1"/>
                <w:sz w:val="24"/>
                <w:szCs w:val="24"/>
                <w:lang w:val="ru-RU"/>
              </w:rPr>
              <w:t>р</w:t>
            </w:r>
            <w:r>
              <w:rPr>
                <w:rFonts w:ascii="Times New Roman" w:hAnsi="Times New Roman"/>
                <w:spacing w:val="-1"/>
                <w:position w:val="-1"/>
                <w:sz w:val="24"/>
                <w:szCs w:val="24"/>
                <w:lang w:val="ru-RU"/>
              </w:rPr>
              <w:t>м</w:t>
            </w:r>
            <w:r>
              <w:rPr>
                <w:rFonts w:ascii="Times New Roman" w:hAnsi="Times New Roman"/>
                <w:position w:val="-1"/>
                <w:sz w:val="24"/>
                <w:szCs w:val="24"/>
                <w:lang w:val="ru-RU"/>
              </w:rPr>
              <w:t>ац</w:t>
            </w:r>
            <w:r>
              <w:rPr>
                <w:rFonts w:ascii="Times New Roman" w:hAnsi="Times New Roman"/>
                <w:spacing w:val="-1"/>
                <w:position w:val="-1"/>
                <w:sz w:val="24"/>
                <w:szCs w:val="24"/>
                <w:lang w:val="ru-RU"/>
              </w:rPr>
              <w:t>и</w:t>
            </w:r>
            <w:r>
              <w:rPr>
                <w:rFonts w:ascii="Times New Roman" w:hAnsi="Times New Roman"/>
                <w:spacing w:val="1"/>
                <w:position w:val="-1"/>
                <w:sz w:val="24"/>
                <w:szCs w:val="24"/>
                <w:lang w:val="ru-RU"/>
              </w:rPr>
              <w:t>ј</w:t>
            </w:r>
            <w:r>
              <w:rPr>
                <w:rFonts w:ascii="Times New Roman" w:hAnsi="Times New Roman"/>
                <w:position w:val="-1"/>
                <w:sz w:val="24"/>
                <w:szCs w:val="24"/>
                <w:lang w:val="ru-RU"/>
              </w:rPr>
              <w:t>а</w:t>
            </w:r>
            <w:r>
              <w:rPr>
                <w:rFonts w:ascii="Times New Roman" w:hAnsi="Times New Roman"/>
                <w:spacing w:val="-1"/>
                <w:position w:val="-1"/>
                <w:sz w:val="24"/>
                <w:szCs w:val="24"/>
                <w:lang w:val="ru-RU"/>
              </w:rPr>
              <w:t xml:space="preserve"> </w:t>
            </w:r>
            <w:r>
              <w:rPr>
                <w:rFonts w:ascii="Times New Roman" w:hAnsi="Times New Roman"/>
                <w:spacing w:val="1"/>
                <w:position w:val="-1"/>
                <w:sz w:val="24"/>
                <w:szCs w:val="24"/>
                <w:lang w:val="ru-RU"/>
              </w:rPr>
              <w:t>н</w:t>
            </w:r>
            <w:r>
              <w:rPr>
                <w:rFonts w:ascii="Times New Roman" w:hAnsi="Times New Roman"/>
                <w:position w:val="-1"/>
                <w:sz w:val="24"/>
                <w:szCs w:val="24"/>
                <w:lang w:val="ru-RU"/>
              </w:rPr>
              <w:t>а</w:t>
            </w:r>
            <w:r>
              <w:rPr>
                <w:rFonts w:ascii="Times New Roman" w:hAnsi="Times New Roman"/>
                <w:spacing w:val="1"/>
                <w:position w:val="-1"/>
                <w:sz w:val="24"/>
                <w:szCs w:val="24"/>
                <w:lang w:val="ru-RU"/>
              </w:rPr>
              <w:t xml:space="preserve"> </w:t>
            </w:r>
            <w:r>
              <w:rPr>
                <w:rFonts w:ascii="Times New Roman" w:hAnsi="Times New Roman"/>
                <w:spacing w:val="-2"/>
                <w:position w:val="-1"/>
                <w:sz w:val="24"/>
                <w:szCs w:val="24"/>
                <w:lang w:val="ru-RU"/>
              </w:rPr>
              <w:t>у</w:t>
            </w:r>
            <w:r>
              <w:rPr>
                <w:rFonts w:ascii="Times New Roman" w:hAnsi="Times New Roman"/>
                <w:position w:val="-1"/>
                <w:sz w:val="24"/>
                <w:szCs w:val="24"/>
                <w:lang w:val="ru-RU"/>
              </w:rPr>
              <w:t>ч</w:t>
            </w:r>
            <w:r>
              <w:rPr>
                <w:rFonts w:ascii="Times New Roman" w:hAnsi="Times New Roman"/>
                <w:spacing w:val="-1"/>
                <w:position w:val="-1"/>
                <w:sz w:val="24"/>
                <w:szCs w:val="24"/>
                <w:lang w:val="ru-RU"/>
              </w:rPr>
              <w:t>и</w:t>
            </w:r>
            <w:r>
              <w:rPr>
                <w:rFonts w:ascii="Times New Roman" w:hAnsi="Times New Roman"/>
                <w:spacing w:val="1"/>
                <w:position w:val="-1"/>
                <w:sz w:val="24"/>
                <w:szCs w:val="24"/>
                <w:lang w:val="ru-RU"/>
              </w:rPr>
              <w:t>л</w:t>
            </w:r>
            <w:r>
              <w:rPr>
                <w:rFonts w:ascii="Times New Roman" w:hAnsi="Times New Roman"/>
                <w:spacing w:val="-1"/>
                <w:position w:val="-1"/>
                <w:sz w:val="24"/>
                <w:szCs w:val="24"/>
                <w:lang w:val="ru-RU"/>
              </w:rPr>
              <w:t>и</w:t>
            </w:r>
            <w:r>
              <w:rPr>
                <w:rFonts w:ascii="Times New Roman" w:hAnsi="Times New Roman"/>
                <w:position w:val="-1"/>
                <w:sz w:val="24"/>
                <w:szCs w:val="24"/>
                <w:lang w:val="ru-RU"/>
              </w:rPr>
              <w:t>ште</w:t>
            </w:r>
            <w:r>
              <w:rPr>
                <w:rFonts w:ascii="Times New Roman" w:hAnsi="Times New Roman"/>
                <w:spacing w:val="-3"/>
                <w:position w:val="-1"/>
                <w:sz w:val="24"/>
                <w:szCs w:val="24"/>
                <w:lang w:val="ru-RU"/>
              </w:rPr>
              <w:t>т</w:t>
            </w:r>
            <w:r>
              <w:rPr>
                <w:rFonts w:ascii="Times New Roman" w:hAnsi="Times New Roman"/>
                <w:position w:val="-1"/>
                <w:sz w:val="24"/>
                <w:szCs w:val="24"/>
                <w:lang w:val="ru-RU"/>
              </w:rPr>
              <w:t xml:space="preserve">о, </w:t>
            </w:r>
            <w:r>
              <w:rPr>
                <w:rFonts w:ascii="Times New Roman" w:hAnsi="Times New Roman"/>
                <w:spacing w:val="1"/>
                <w:position w:val="-1"/>
                <w:sz w:val="24"/>
                <w:szCs w:val="24"/>
                <w:lang w:val="ru-RU"/>
              </w:rPr>
              <w:t>ј</w:t>
            </w:r>
            <w:r>
              <w:rPr>
                <w:rFonts w:ascii="Times New Roman" w:hAnsi="Times New Roman"/>
                <w:position w:val="-1"/>
                <w:sz w:val="24"/>
                <w:szCs w:val="24"/>
                <w:lang w:val="ru-RU"/>
              </w:rPr>
              <w:t>а</w:t>
            </w:r>
            <w:r>
              <w:rPr>
                <w:rFonts w:ascii="Times New Roman" w:hAnsi="Times New Roman"/>
                <w:spacing w:val="-1"/>
                <w:position w:val="-1"/>
                <w:sz w:val="24"/>
                <w:szCs w:val="24"/>
                <w:lang w:val="ru-RU"/>
              </w:rPr>
              <w:t>к</w:t>
            </w:r>
            <w:r>
              <w:rPr>
                <w:rFonts w:ascii="Times New Roman" w:hAnsi="Times New Roman"/>
                <w:position w:val="-1"/>
                <w:sz w:val="24"/>
                <w:szCs w:val="24"/>
                <w:lang w:val="ru-RU"/>
              </w:rPr>
              <w:t>н</w:t>
            </w:r>
            <w:r>
              <w:rPr>
                <w:rFonts w:ascii="Times New Roman" w:hAnsi="Times New Roman"/>
                <w:spacing w:val="-2"/>
                <w:position w:val="-1"/>
                <w:sz w:val="24"/>
                <w:szCs w:val="24"/>
                <w:lang w:val="ru-RU"/>
              </w:rPr>
              <w:t>е</w:t>
            </w:r>
            <w:r>
              <w:rPr>
                <w:rFonts w:ascii="Times New Roman" w:hAnsi="Times New Roman"/>
                <w:position w:val="-1"/>
                <w:sz w:val="24"/>
                <w:szCs w:val="24"/>
                <w:lang w:val="ru-RU"/>
              </w:rPr>
              <w:t>ње</w:t>
            </w:r>
            <w:r>
              <w:rPr>
                <w:rFonts w:ascii="Times New Roman" w:hAnsi="Times New Roman"/>
                <w:spacing w:val="2"/>
                <w:position w:val="-1"/>
                <w:sz w:val="24"/>
                <w:szCs w:val="24"/>
                <w:lang w:val="ru-RU"/>
              </w:rPr>
              <w:t xml:space="preserve"> </w:t>
            </w:r>
            <w:r>
              <w:rPr>
                <w:rFonts w:ascii="Times New Roman" w:hAnsi="Times New Roman"/>
                <w:spacing w:val="1"/>
                <w:position w:val="-1"/>
                <w:sz w:val="24"/>
                <w:szCs w:val="24"/>
                <w:lang w:val="ru-RU"/>
              </w:rPr>
              <w:t>н</w:t>
            </w:r>
            <w:r>
              <w:rPr>
                <w:rFonts w:ascii="Times New Roman" w:hAnsi="Times New Roman"/>
                <w:position w:val="-1"/>
                <w:sz w:val="24"/>
                <w:szCs w:val="24"/>
                <w:lang w:val="ru-RU"/>
              </w:rPr>
              <w:t>а</w:t>
            </w:r>
            <w:r>
              <w:rPr>
                <w:rFonts w:ascii="Times New Roman" w:hAnsi="Times New Roman"/>
                <w:spacing w:val="-1"/>
                <w:position w:val="-1"/>
                <w:sz w:val="24"/>
                <w:szCs w:val="24"/>
                <w:lang w:val="ru-RU"/>
              </w:rPr>
              <w:t xml:space="preserve"> </w:t>
            </w:r>
            <w:r>
              <w:rPr>
                <w:rFonts w:ascii="Times New Roman" w:hAnsi="Times New Roman"/>
                <w:position w:val="-1"/>
                <w:sz w:val="24"/>
                <w:szCs w:val="24"/>
                <w:lang w:val="ru-RU"/>
              </w:rPr>
              <w:t>про</w:t>
            </w:r>
            <w:r>
              <w:rPr>
                <w:rFonts w:ascii="Times New Roman" w:hAnsi="Times New Roman"/>
                <w:spacing w:val="-1"/>
                <w:position w:val="-1"/>
                <w:sz w:val="24"/>
                <w:szCs w:val="24"/>
                <w:lang w:val="ru-RU"/>
              </w:rPr>
              <w:t>ек</w:t>
            </w:r>
            <w:r>
              <w:rPr>
                <w:rFonts w:ascii="Times New Roman" w:hAnsi="Times New Roman"/>
                <w:spacing w:val="-3"/>
                <w:position w:val="-1"/>
                <w:sz w:val="24"/>
                <w:szCs w:val="24"/>
                <w:lang w:val="ru-RU"/>
              </w:rPr>
              <w:t>т</w:t>
            </w:r>
            <w:r>
              <w:rPr>
                <w:rFonts w:ascii="Times New Roman" w:hAnsi="Times New Roman"/>
                <w:position w:val="-1"/>
                <w:sz w:val="24"/>
                <w:szCs w:val="24"/>
                <w:lang w:val="ru-RU"/>
              </w:rPr>
              <w:t>на</w:t>
            </w:r>
            <w:r>
              <w:rPr>
                <w:rFonts w:ascii="Times New Roman" w:hAnsi="Times New Roman"/>
                <w:spacing w:val="-3"/>
                <w:position w:val="-1"/>
                <w:sz w:val="24"/>
                <w:szCs w:val="24"/>
                <w:lang w:val="ru-RU"/>
              </w:rPr>
              <w:t>т</w:t>
            </w:r>
            <w:r>
              <w:rPr>
                <w:rFonts w:ascii="Times New Roman" w:hAnsi="Times New Roman"/>
                <w:position w:val="-1"/>
                <w:sz w:val="24"/>
                <w:szCs w:val="24"/>
                <w:lang w:val="ru-RU"/>
              </w:rPr>
              <w:t>а</w:t>
            </w:r>
            <w:r>
              <w:rPr>
                <w:rFonts w:ascii="Times New Roman" w:hAnsi="Times New Roman"/>
                <w:spacing w:val="1"/>
                <w:position w:val="-1"/>
                <w:sz w:val="24"/>
                <w:szCs w:val="24"/>
                <w:lang w:val="ru-RU"/>
              </w:rPr>
              <w:t xml:space="preserve"> </w:t>
            </w:r>
            <w:r>
              <w:rPr>
                <w:rFonts w:ascii="Times New Roman" w:hAnsi="Times New Roman"/>
                <w:spacing w:val="-1"/>
                <w:position w:val="-1"/>
                <w:sz w:val="24"/>
                <w:szCs w:val="24"/>
                <w:lang w:val="ru-RU"/>
              </w:rPr>
              <w:t>к</w:t>
            </w:r>
            <w:r>
              <w:rPr>
                <w:rFonts w:ascii="Times New Roman" w:hAnsi="Times New Roman"/>
                <w:spacing w:val="-2"/>
                <w:position w:val="-1"/>
                <w:sz w:val="24"/>
                <w:szCs w:val="24"/>
                <w:lang w:val="ru-RU"/>
              </w:rPr>
              <w:t>у</w:t>
            </w:r>
            <w:r>
              <w:rPr>
                <w:rFonts w:ascii="Times New Roman" w:hAnsi="Times New Roman"/>
                <w:spacing w:val="1"/>
                <w:position w:val="-1"/>
                <w:sz w:val="24"/>
                <w:szCs w:val="24"/>
                <w:lang w:val="ru-RU"/>
              </w:rPr>
              <w:t>л</w:t>
            </w:r>
            <w:r>
              <w:rPr>
                <w:rFonts w:ascii="Times New Roman" w:hAnsi="Times New Roman"/>
                <w:position w:val="-1"/>
                <w:sz w:val="24"/>
                <w:szCs w:val="24"/>
                <w:lang w:val="ru-RU"/>
              </w:rPr>
              <w:t>т</w:t>
            </w:r>
            <w:r>
              <w:rPr>
                <w:rFonts w:ascii="Times New Roman" w:hAnsi="Times New Roman"/>
                <w:spacing w:val="-3"/>
                <w:position w:val="-1"/>
                <w:sz w:val="24"/>
                <w:szCs w:val="24"/>
                <w:lang w:val="ru-RU"/>
              </w:rPr>
              <w:t>у</w:t>
            </w:r>
            <w:r>
              <w:rPr>
                <w:rFonts w:ascii="Times New Roman" w:hAnsi="Times New Roman"/>
                <w:position w:val="-1"/>
                <w:sz w:val="24"/>
                <w:szCs w:val="24"/>
                <w:lang w:val="ru-RU"/>
              </w:rPr>
              <w:t>ра,</w:t>
            </w:r>
          </w:p>
          <w:p w:rsidR="00924C35" w:rsidRDefault="00924C35" w:rsidP="00924C35">
            <w:pPr>
              <w:spacing w:line="260" w:lineRule="exact"/>
              <w:ind w:left="576" w:right="144"/>
              <w:rPr>
                <w:rFonts w:ascii="Times New Roman" w:hAnsi="Times New Roman"/>
                <w:position w:val="-1"/>
                <w:sz w:val="24"/>
                <w:szCs w:val="24"/>
                <w:lang w:val="ru-RU"/>
              </w:rPr>
            </w:pPr>
            <w:r>
              <w:rPr>
                <w:rFonts w:ascii="Times New Roman" w:hAnsi="Times New Roman"/>
                <w:sz w:val="24"/>
                <w:szCs w:val="24"/>
                <w:lang w:val="ru-RU"/>
              </w:rPr>
              <w:t xml:space="preserve"> </w:t>
            </w:r>
            <w:r>
              <w:rPr>
                <w:rFonts w:ascii="Times New Roman" w:hAnsi="Times New Roman"/>
                <w:sz w:val="24"/>
                <w:szCs w:val="24"/>
              </w:rPr>
              <w:t>3.</w:t>
            </w:r>
            <w:r>
              <w:rPr>
                <w:rFonts w:ascii="Times New Roman" w:hAnsi="Times New Roman"/>
                <w:sz w:val="24"/>
                <w:szCs w:val="24"/>
                <w:lang w:val="ru-RU"/>
              </w:rPr>
              <w:t xml:space="preserve"> Поголемо искористување на ресурсите во околината во насока на проширување на знаења согласно интересите, спобностите и афинитетите на учениците со цел поврзување на наставата со секојдневниот живот и практичната примена  преку</w:t>
            </w:r>
          </w:p>
          <w:p w:rsidR="00924C35" w:rsidRDefault="00924C35" w:rsidP="00924C35">
            <w:pPr>
              <w:tabs>
                <w:tab w:val="left" w:pos="940"/>
              </w:tabs>
              <w:spacing w:line="240" w:lineRule="exact"/>
              <w:ind w:left="576" w:right="144" w:hanging="360"/>
              <w:rPr>
                <w:rFonts w:ascii="Times New Roman" w:hAnsi="Times New Roman"/>
                <w:sz w:val="24"/>
                <w:szCs w:val="24"/>
                <w:lang w:val="ru-RU"/>
              </w:rPr>
            </w:pPr>
            <w:r>
              <w:rPr>
                <w:rFonts w:ascii="Times New Roman" w:hAnsi="Times New Roman"/>
                <w:sz w:val="24"/>
                <w:szCs w:val="24"/>
                <w:lang w:val="ru-RU"/>
              </w:rPr>
              <w:t xml:space="preserve">          - реализирање на акции, посети на културни објекти, знаменитости, институции</w:t>
            </w:r>
          </w:p>
          <w:p w:rsidR="00924C35" w:rsidRDefault="00924C35" w:rsidP="00924C35">
            <w:pPr>
              <w:tabs>
                <w:tab w:val="left" w:pos="940"/>
              </w:tabs>
              <w:spacing w:line="240" w:lineRule="exact"/>
              <w:ind w:left="576" w:right="144" w:hanging="360"/>
              <w:rPr>
                <w:rFonts w:ascii="Times New Roman" w:hAnsi="Times New Roman"/>
                <w:sz w:val="24"/>
                <w:szCs w:val="24"/>
                <w:lang w:val="ru-RU"/>
              </w:rPr>
            </w:pPr>
            <w:r>
              <w:rPr>
                <w:rFonts w:ascii="Times New Roman" w:hAnsi="Times New Roman"/>
                <w:sz w:val="24"/>
                <w:szCs w:val="24"/>
                <w:lang w:val="ru-RU"/>
              </w:rPr>
              <w:t xml:space="preserve">          - реализирање на предавања од разни стручни лица</w:t>
            </w:r>
          </w:p>
          <w:p w:rsidR="00924C35" w:rsidRDefault="00924C35" w:rsidP="00924C35">
            <w:pPr>
              <w:tabs>
                <w:tab w:val="left" w:pos="940"/>
              </w:tabs>
              <w:spacing w:line="240" w:lineRule="exact"/>
              <w:ind w:left="576" w:right="144" w:hanging="360"/>
              <w:rPr>
                <w:rFonts w:ascii="Times New Roman" w:hAnsi="Times New Roman"/>
                <w:sz w:val="24"/>
                <w:szCs w:val="24"/>
                <w:lang w:val="ru-RU"/>
              </w:rPr>
            </w:pPr>
            <w:r>
              <w:rPr>
                <w:rFonts w:ascii="Times New Roman" w:hAnsi="Times New Roman"/>
                <w:sz w:val="24"/>
                <w:szCs w:val="24"/>
                <w:lang w:val="ru-RU"/>
              </w:rPr>
              <w:t xml:space="preserve">          - соработка со организации заради јакнење на демократското учество </w:t>
            </w:r>
          </w:p>
          <w:p w:rsidR="00924C35" w:rsidRDefault="00924C35" w:rsidP="00924C35"/>
          <w:p w:rsidR="00924C35" w:rsidRDefault="00924C35"/>
        </w:tc>
      </w:tr>
    </w:tbl>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F17C63" w:rsidRDefault="00F17C63"/>
    <w:p w:rsidR="00924C35" w:rsidRDefault="00924C35" w:rsidP="00524A75">
      <w:pPr>
        <w:spacing w:before="240" w:after="240"/>
        <w:rPr>
          <w:b/>
          <w:bCs/>
        </w:rPr>
      </w:pPr>
    </w:p>
    <w:p w:rsidR="00354959" w:rsidRDefault="00354959" w:rsidP="00524A75">
      <w:pPr>
        <w:spacing w:before="240" w:after="240"/>
        <w:rPr>
          <w:b/>
          <w:bCs/>
        </w:rPr>
      </w:pPr>
    </w:p>
    <w:p w:rsidR="00354959" w:rsidRPr="00354959" w:rsidRDefault="00354959" w:rsidP="00524A75">
      <w:pPr>
        <w:spacing w:before="240" w:after="240"/>
        <w:rPr>
          <w:b/>
          <w:bCs/>
        </w:rPr>
      </w:pPr>
    </w:p>
    <w:p w:rsidR="00924C35" w:rsidRDefault="00924C35" w:rsidP="00524A75">
      <w:pPr>
        <w:spacing w:before="240" w:after="240"/>
        <w:rPr>
          <w:b/>
          <w:bCs/>
          <w:lang w:val="mk-MK"/>
        </w:rPr>
      </w:pPr>
    </w:p>
    <w:p w:rsidR="00524A75" w:rsidRDefault="00524A75" w:rsidP="00524A75">
      <w:pPr>
        <w:spacing w:before="240" w:after="240"/>
        <w:rPr>
          <w:b/>
          <w:bCs/>
          <w:lang w:val="mk-MK"/>
        </w:rPr>
      </w:pPr>
      <w:r>
        <w:rPr>
          <w:b/>
          <w:bCs/>
          <w:lang w:val="mk-MK"/>
        </w:rPr>
        <w:lastRenderedPageBreak/>
        <w:t>ООУ Гоце Делчев – Неготино                                                                                                      Подрачје</w:t>
      </w:r>
      <w:r>
        <w:rPr>
          <w:b/>
          <w:bCs/>
          <w:u w:val="dottedHeavy"/>
          <w:lang w:val="mk-MK"/>
        </w:rPr>
        <w:t>:      6     РЕСУРСИ</w:t>
      </w:r>
      <w:r>
        <w:rPr>
          <w:b/>
          <w:bCs/>
          <w:u w:val="dottedHeavy"/>
          <w:lang w:val="mk-M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524A75" w:rsidTr="00524A75">
        <w:tc>
          <w:tcPr>
            <w:tcW w:w="5000" w:type="pct"/>
            <w:tcBorders>
              <w:top w:val="single" w:sz="4" w:space="0" w:color="auto"/>
              <w:left w:val="single" w:sz="4" w:space="0" w:color="auto"/>
              <w:bottom w:val="single" w:sz="4" w:space="0" w:color="auto"/>
              <w:right w:val="single" w:sz="4" w:space="0" w:color="auto"/>
            </w:tcBorders>
            <w:hideMark/>
          </w:tcPr>
          <w:p w:rsidR="00524A75" w:rsidRDefault="00524A75">
            <w:pPr>
              <w:jc w:val="both"/>
              <w:rPr>
                <w:b/>
                <w:bCs/>
                <w:lang w:val="mk-MK" w:eastAsia="en-US"/>
              </w:rPr>
            </w:pPr>
            <w:r>
              <w:rPr>
                <w:b/>
                <w:bCs/>
                <w:lang w:val="mk-MK"/>
              </w:rPr>
              <w:t xml:space="preserve">Анализа на резултатите:  </w:t>
            </w:r>
          </w:p>
          <w:p w:rsidR="00524A75" w:rsidRDefault="00524A75">
            <w:pPr>
              <w:autoSpaceDN w:val="0"/>
              <w:jc w:val="both"/>
              <w:rPr>
                <w:b/>
                <w:bCs/>
                <w:lang w:val="mk-MK" w:eastAsia="en-US"/>
              </w:rPr>
            </w:pPr>
            <w:r>
              <w:rPr>
                <w:b/>
                <w:bCs/>
                <w:lang w:val="mk-MK"/>
              </w:rPr>
              <w:t>При анализа на резултатите и фактичката состојба мозе да се констатира дека има значително подобрување на условите за реализирање на настава и престој во училиштето и тоа во сите сегменти. Подобрени се условите за изведување на наставата со осовременување на кабинетите со нагледни средства, инвентар, подобрување на ефикасноста за потришувачка на електрична енергија, безбедноста на учениците, ентериерно уредување на училниците и холовите. Со спроведување на прашалници за наставниците сите потреби се регулираат постапно. Исто така во голема мера е подобрено хортикултурното и градежно уредување на училишниот двор, со што се доби нов лик и безбеден пристап кон училиштето со соодветно уредени стази и пристапи а притоа и да се подобри безбедноста на учениците. Се обрнува и големо внимание на професионален развој на наставниците а според планот за професионален развој се планираат идните активности. Потребни се дополнителни простории за наставниците и обезбедување услови за меѓусменско работење. Исто така потребно е изнаоѓање начини за енергетска ефикасност.</w:t>
            </w:r>
          </w:p>
        </w:tc>
      </w:tr>
      <w:tr w:rsidR="00524A75" w:rsidTr="00524A75">
        <w:tc>
          <w:tcPr>
            <w:tcW w:w="5000" w:type="pct"/>
            <w:tcBorders>
              <w:top w:val="single" w:sz="4" w:space="0" w:color="auto"/>
              <w:left w:val="single" w:sz="4" w:space="0" w:color="auto"/>
              <w:bottom w:val="single" w:sz="4" w:space="0" w:color="auto"/>
              <w:right w:val="single" w:sz="4" w:space="0" w:color="auto"/>
            </w:tcBorders>
          </w:tcPr>
          <w:p w:rsidR="00524A75" w:rsidRDefault="00524A75">
            <w:pPr>
              <w:rPr>
                <w:b/>
                <w:bCs/>
                <w:lang w:val="mk-MK" w:eastAsia="en-US"/>
              </w:rPr>
            </w:pPr>
          </w:p>
          <w:p w:rsidR="00524A75" w:rsidRDefault="00524A75">
            <w:pPr>
              <w:rPr>
                <w:b/>
                <w:bCs/>
                <w:lang w:val="mk-MK"/>
              </w:rPr>
            </w:pPr>
            <w:r>
              <w:rPr>
                <w:b/>
                <w:bCs/>
                <w:lang w:val="mk-MK"/>
              </w:rPr>
              <w:t xml:space="preserve">Идни активности:  </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Пренамена на просторот (тераси) на 18 училници на трите ката по 6 училници со затварање на истите, со што ќе се зголеми енергетска ефикасност во училиштето и дополнително ќе се добие по околу 15 метри квадратни на секоја училница како работна просторија на наставникот.</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Поставување на парно греење во ПУ с.Курија.</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Поставување на фотоволтајци за самостојно произведување на електрична енергија за потребите на училиштето.</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Промена на системот за греење со топлински пумпи.</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Меѓусменско работење со цел заштеда на енергија и искористеност на просторните капацитети</w:t>
            </w:r>
          </w:p>
          <w:p w:rsidR="00524A75" w:rsidRDefault="00524A75" w:rsidP="00524A75">
            <w:pPr>
              <w:numPr>
                <w:ilvl w:val="0"/>
                <w:numId w:val="4"/>
              </w:numPr>
              <w:suppressAutoHyphens w:val="0"/>
              <w:autoSpaceDN w:val="0"/>
              <w:rPr>
                <w:b/>
                <w:lang w:val="ru-RU"/>
              </w:rPr>
            </w:pPr>
            <w:r>
              <w:rPr>
                <w:color w:val="111111"/>
                <w:spacing w:val="-3"/>
                <w:sz w:val="26"/>
                <w:szCs w:val="26"/>
                <w:shd w:val="clear" w:color="auto" w:fill="FFFFFF"/>
              </w:rPr>
              <w:t>Обезбедување на стабилна Интернет конекција за непречено одвивање на наставата.</w:t>
            </w:r>
          </w:p>
          <w:p w:rsidR="00524A75" w:rsidRDefault="00524A75">
            <w:pPr>
              <w:autoSpaceDN w:val="0"/>
              <w:ind w:left="720"/>
              <w:rPr>
                <w:b/>
                <w:lang w:val="ru-RU" w:eastAsia="en-US"/>
              </w:rPr>
            </w:pPr>
          </w:p>
        </w:tc>
      </w:tr>
    </w:tbl>
    <w:p w:rsidR="00F17C63" w:rsidRDefault="00F17C63"/>
    <w:p w:rsidR="006D7389" w:rsidRDefault="006D7389"/>
    <w:p w:rsidR="006D7389" w:rsidRDefault="006D7389"/>
    <w:p w:rsidR="006D7389" w:rsidRDefault="006D7389"/>
    <w:p w:rsidR="006D7389" w:rsidRDefault="006D7389"/>
    <w:p w:rsidR="006D7389" w:rsidRDefault="006D7389"/>
    <w:p w:rsidR="006D7389" w:rsidRDefault="006D7389"/>
    <w:p w:rsidR="006D7389" w:rsidRDefault="006D7389">
      <w:pPr>
        <w:rPr>
          <w:lang w:val="mk-MK"/>
        </w:rPr>
      </w:pPr>
    </w:p>
    <w:p w:rsidR="00D922CE" w:rsidRDefault="00D922CE">
      <w:pPr>
        <w:rPr>
          <w:lang w:val="mk-MK"/>
        </w:rPr>
      </w:pPr>
    </w:p>
    <w:p w:rsidR="00D922CE" w:rsidRDefault="00D922CE">
      <w:pPr>
        <w:rPr>
          <w:lang w:val="mk-MK"/>
        </w:rPr>
      </w:pPr>
    </w:p>
    <w:p w:rsidR="00D922CE" w:rsidRPr="00D922CE" w:rsidRDefault="00D922CE">
      <w:pPr>
        <w:rPr>
          <w:lang w:val="mk-MK"/>
        </w:rPr>
      </w:pPr>
    </w:p>
    <w:p w:rsidR="009106A6" w:rsidRDefault="009106A6" w:rsidP="009106A6">
      <w:pPr>
        <w:spacing w:before="240" w:after="240"/>
        <w:rPr>
          <w:b/>
          <w:bCs/>
          <w:sz w:val="24"/>
          <w:szCs w:val="24"/>
          <w:lang w:val="mk-MK"/>
        </w:rPr>
      </w:pPr>
      <w:r>
        <w:rPr>
          <w:b/>
          <w:bCs/>
          <w:sz w:val="24"/>
          <w:szCs w:val="24"/>
          <w:lang w:val="mk-MK"/>
        </w:rPr>
        <w:t>ООУ″ Гоце Делчев ″ - Неготино</w:t>
      </w:r>
      <w:r>
        <w:rPr>
          <w:b/>
          <w:bCs/>
          <w:sz w:val="24"/>
          <w:szCs w:val="24"/>
          <w:lang w:val="ru-RU"/>
        </w:rPr>
        <w:t xml:space="preserve">                                                               </w:t>
      </w:r>
      <w:r>
        <w:rPr>
          <w:b/>
          <w:bCs/>
          <w:sz w:val="24"/>
          <w:szCs w:val="24"/>
          <w:lang w:val="mk-MK"/>
        </w:rPr>
        <w:t xml:space="preserve">Подрачје </w:t>
      </w:r>
      <w:r>
        <w:rPr>
          <w:b/>
          <w:bCs/>
          <w:sz w:val="24"/>
          <w:szCs w:val="24"/>
          <w:u w:val="dottedHeavy"/>
          <w:lang w:val="ru-RU"/>
        </w:rPr>
        <w:t xml:space="preserve">7   </w:t>
      </w:r>
      <w:r>
        <w:rPr>
          <w:b/>
          <w:bCs/>
          <w:sz w:val="24"/>
          <w:szCs w:val="24"/>
          <w:u w:val="dottedHeavy"/>
          <w:lang w:val="mk-MK"/>
        </w:rPr>
        <w:t>Раководство, креирање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9106A6" w:rsidTr="009106A6">
        <w:tc>
          <w:tcPr>
            <w:tcW w:w="5000" w:type="pct"/>
            <w:tcBorders>
              <w:top w:val="single" w:sz="4" w:space="0" w:color="auto"/>
              <w:left w:val="single" w:sz="4" w:space="0" w:color="auto"/>
              <w:bottom w:val="single" w:sz="4" w:space="0" w:color="auto"/>
              <w:right w:val="single" w:sz="4" w:space="0" w:color="auto"/>
            </w:tcBorders>
          </w:tcPr>
          <w:p w:rsidR="009106A6" w:rsidRDefault="009106A6">
            <w:pPr>
              <w:rPr>
                <w:b/>
                <w:bCs/>
                <w:sz w:val="24"/>
                <w:szCs w:val="24"/>
                <w:lang w:val="mk-MK" w:eastAsia="en-US"/>
              </w:rPr>
            </w:pPr>
          </w:p>
          <w:p w:rsidR="009106A6" w:rsidRDefault="009106A6">
            <w:pPr>
              <w:autoSpaceDN w:val="0"/>
              <w:rPr>
                <w:b/>
                <w:bCs/>
                <w:sz w:val="24"/>
                <w:szCs w:val="24"/>
                <w:lang w:eastAsia="en-US"/>
              </w:rPr>
            </w:pPr>
            <w:r>
              <w:rPr>
                <w:b/>
                <w:bCs/>
                <w:sz w:val="24"/>
                <w:szCs w:val="24"/>
                <w:lang w:val="mk-MK"/>
              </w:rPr>
              <w:t>Анализа на резултатите</w:t>
            </w:r>
            <w:r>
              <w:rPr>
                <w:b/>
                <w:bCs/>
                <w:sz w:val="24"/>
                <w:szCs w:val="24"/>
              </w:rPr>
              <w:t xml:space="preserve">:  </w:t>
            </w:r>
          </w:p>
        </w:tc>
      </w:tr>
      <w:tr w:rsidR="009106A6" w:rsidTr="009106A6">
        <w:tc>
          <w:tcPr>
            <w:tcW w:w="5000" w:type="pct"/>
            <w:tcBorders>
              <w:top w:val="single" w:sz="4" w:space="0" w:color="auto"/>
              <w:left w:val="single" w:sz="4" w:space="0" w:color="auto"/>
              <w:bottom w:val="single" w:sz="4" w:space="0" w:color="auto"/>
              <w:right w:val="single" w:sz="4" w:space="0" w:color="auto"/>
            </w:tcBorders>
          </w:tcPr>
          <w:p w:rsidR="009106A6" w:rsidRDefault="009106A6">
            <w:pPr>
              <w:jc w:val="both"/>
              <w:rPr>
                <w:b/>
                <w:bCs/>
                <w:sz w:val="24"/>
                <w:szCs w:val="24"/>
                <w:lang w:val="mk-MK" w:eastAsia="en-US"/>
              </w:rPr>
            </w:pPr>
            <w:r>
              <w:rPr>
                <w:b/>
                <w:bCs/>
                <w:sz w:val="24"/>
                <w:szCs w:val="24"/>
                <w:lang w:val="mk-MK"/>
              </w:rPr>
              <w:t xml:space="preserve"> Според извршената самоевалуација во подрачјето бр.7 и податоците кои беа собрани при извршување на истата може да се дојде до заклучок дека раководниот тим ја извршува својата работа коректно, во интерес на вработените. Комуникацијата помеѓу раководниот тим и вработените е добра но треба да се воспостави поголема транспарентност при некои одлуки и да се изнајдат начини за дополнителна мотивација на вработените преку доследен систем на поттикнување, наградување и истакнување на постигнувањата. Раководниот тим во иднина ќе треба да работи во насока на подобрување на климата, на имиџот на училиштето во пошироката локална заедница и препознатливост. Училиштето се покажува отворено за соработка со заедницата и со родителите и ги истакнува успесите на учениците. При донесување на некои битни одлуки можно е поголемо вклучување на заедницата со помош на новите технологии кои се на располагање (на пр. онлајн анкети). Имиџот и соработката на заедницата се гради преку репрезентативен материјал, разни еко или друг тип акции организирани од страна на учениците а во интерес на заедницата, поставување на систем на вредности, етички кодекс чии одредби ќе бидат видливи за сите внатрешни и надворешни фактори. Училиштето би можело да се збратими со други училишта и да биде домаќин на разни активности, настани или натпревари организирани во интерес на подобрување на учењето и наставата, како и целокупната клима. Може да се развува духот на поддршка и пријателство со заедницата ставајќи акцент на постигнувањата не само на сегашните туку и на поранешните ученици кои се успешни градејќи дух на припадност (пречек на првачињата,одбележување на почеток и крај на учебна година со посебни настани, патронат, подарок за пензионирање или награди за постигнувања и сл.) Тимот во училиштето има идеи кои ќе помогнат во реализирање на подобар воспитно-образовен процес. Директорот има визија за развој на училиштето и покажува отвореност кон соработка со вработените, давајќи шанса на сите за поголема вклученост во некои идни проектни активности. Има постојан увид во работата на подрачните училишта и им помага во решавањето на проблемите со кои се соочуваат. Директорот го информира Училишниот одбор за случувањата во училиштето а исто така и ги извршува сите одлуки кој ги донесува Одборот. Може да има подобрување во информирањето на вкупната локална заедница преку разни форми, училишен билтен, со учество на локалните медиуми, или со користење на новите технологии, социјални мрежи, веб страна и други форми на отвореност кон локалната заедница. Распределбата на активностите и на задачите на раководниот тим е јасно дефинирана. Според анкетите </w:t>
            </w:r>
            <w:r>
              <w:rPr>
                <w:b/>
                <w:bCs/>
                <w:sz w:val="24"/>
                <w:szCs w:val="24"/>
                <w:lang w:val="mk-MK"/>
              </w:rPr>
              <w:lastRenderedPageBreak/>
              <w:t xml:space="preserve">училишната политика генерално задоволува, и во училиштето се изготвени разни Правилници кои ја дефинираат насоката. Сепак, има простор да се бараат други форми за дополнително подобрување на работата во ова подрачје, посебно ставање акцент на мотивацијата на вработените и подобрувањето на работната клима што пак ќе придонесе за иден поголем успех на учениците. </w:t>
            </w:r>
          </w:p>
          <w:p w:rsidR="009106A6" w:rsidRDefault="009106A6">
            <w:pPr>
              <w:jc w:val="both"/>
              <w:rPr>
                <w:b/>
                <w:bCs/>
                <w:sz w:val="24"/>
                <w:szCs w:val="24"/>
                <w:lang w:val="mk-MK"/>
              </w:rPr>
            </w:pPr>
            <w:r>
              <w:rPr>
                <w:b/>
                <w:bCs/>
                <w:sz w:val="24"/>
                <w:szCs w:val="24"/>
                <w:lang w:val="mk-MK"/>
              </w:rPr>
              <w:t xml:space="preserve">Според истражувањето што беше направено и податоците кои се собраа се дојде до заклучок дека родителите се задоволни од работата на училиштето и од спроведувањето на воспитно-образовниот систем. Училиштето е отворено за соработка, се спроведуваат редовни родителски средби и неколку отворени средби со родители. Родителите се еден од главните фактори во работењето и нивните мислења, ставови, барања тие можат да ги изнесат преку претставниците на Советот на родители, составен од 55 члена кој работи согласно Правилникот за Совет на родители. </w:t>
            </w:r>
          </w:p>
          <w:p w:rsidR="009106A6" w:rsidRDefault="009106A6">
            <w:pPr>
              <w:jc w:val="both"/>
              <w:rPr>
                <w:b/>
                <w:sz w:val="24"/>
                <w:szCs w:val="24"/>
                <w:lang w:val="mk-MK"/>
              </w:rPr>
            </w:pPr>
            <w:r>
              <w:rPr>
                <w:b/>
                <w:bCs/>
                <w:sz w:val="24"/>
                <w:szCs w:val="24"/>
                <w:lang w:val="mk-MK"/>
              </w:rPr>
              <w:t xml:space="preserve">Во училиштето постојат активности за долгорочно планирање. Секои 4 години се изготвува Развоен план врз основа на Самоевалуацијата за работа на училиштето. Со Развојното планирање за периодот 2018/2022 се оствари поголемиот дел од поставените приоритети. </w:t>
            </w:r>
            <w:r>
              <w:rPr>
                <w:b/>
                <w:color w:val="111111"/>
                <w:spacing w:val="-3"/>
                <w:sz w:val="24"/>
                <w:szCs w:val="24"/>
                <w:lang w:val="mk-MK" w:eastAsia="mk-MK"/>
              </w:rPr>
              <w:t xml:space="preserve">Извршено е реновирање на санитарните јазли на 1 кат во централното училиште и санитарните јазли за наставници (приземје) во централното училиште. Извршено е оградување на училишниот двор со нова стилска железна ограда и приспособување на трет влез во задниот дел од централното училиште. Во спортската сала во централното училиште извршено е белење, реновирање на подот со стругање и лакирање на истиот и поставувањење на две стаклени табли за кош и во целост е извршена промена на електрично осветлување. Поставена е нова спортска подлога на кошаркарскиот терен во училишниот двор и поставени се трибини. Извршено е оградување на спортскиот терен за мал фудбал а со донација од Фондацијата „Чекор по чекор“ по проектот „Биди ин“ поставено е пристапно игралиште со опрема за рекреација и рехабилитација.  </w:t>
            </w:r>
            <w:r>
              <w:rPr>
                <w:b/>
                <w:sz w:val="24"/>
                <w:szCs w:val="24"/>
                <w:lang w:val="mk-MK"/>
              </w:rPr>
              <w:t>Задниот дел на училишниот двор е уреден со нов ограден и модерен спортски терен за потребите на наставата по физичко образование.</w:t>
            </w:r>
          </w:p>
          <w:p w:rsidR="009106A6" w:rsidRDefault="009106A6">
            <w:pPr>
              <w:jc w:val="both"/>
              <w:rPr>
                <w:b/>
                <w:color w:val="111111"/>
                <w:spacing w:val="-3"/>
                <w:sz w:val="24"/>
                <w:szCs w:val="24"/>
                <w:lang w:val="mk-MK" w:eastAsia="mk-MK"/>
              </w:rPr>
            </w:pPr>
            <w:r>
              <w:rPr>
                <w:b/>
                <w:color w:val="111111"/>
                <w:spacing w:val="-3"/>
                <w:sz w:val="24"/>
                <w:szCs w:val="24"/>
                <w:lang w:val="mk-MK" w:eastAsia="mk-MK"/>
              </w:rPr>
              <w:t>Во ПУ с.Долни Дисан поставена е изолација и фасада на училишната зграда. Во ПУ с.Тремник извршено е партерно уредување на училишниот двор и оградување на училишниот двор со старата ограда од централното училиште и извршена е преадаптација на простор од МЗ с.Тремник во мини спортска сала за потребите на учениците за реализација на наставата по наставниот предмет ФЗО. Во ПУ с.Тимјаник извршено е во целост варосување со боење на цокле на училишниот простор и варосување на фасадата на училишната зграда.</w:t>
            </w:r>
          </w:p>
          <w:p w:rsidR="009106A6" w:rsidRDefault="009106A6">
            <w:pPr>
              <w:jc w:val="both"/>
              <w:rPr>
                <w:b/>
                <w:color w:val="111111"/>
                <w:spacing w:val="-3"/>
                <w:sz w:val="24"/>
                <w:szCs w:val="24"/>
                <w:lang w:val="mk-MK" w:eastAsia="mk-MK"/>
              </w:rPr>
            </w:pPr>
            <w:r>
              <w:rPr>
                <w:b/>
                <w:color w:val="111111"/>
                <w:spacing w:val="-3"/>
                <w:sz w:val="24"/>
                <w:szCs w:val="24"/>
                <w:lang w:val="mk-MK" w:eastAsia="mk-MK"/>
              </w:rPr>
              <w:t xml:space="preserve">Во ова подрачје треба да се спомене и справувањето со пандемијата. Училиштето брзо и успешно се справи со предизвиците наметнати со онлајн учењето, беа набавени потребните компјутери за непречено спроведување на наставата од страна на сите наставници и ученици. Воедно, сите простории во кои се изведува настава располагаат со потребната електрична инсталација и во истите беа монтирани нови телевизори како и смарт табли како подготовка за најавената реформа во образованието која налага поширока дигитализација и примена на ИКТ </w:t>
            </w:r>
            <w:r>
              <w:rPr>
                <w:b/>
                <w:color w:val="111111"/>
                <w:spacing w:val="-3"/>
                <w:sz w:val="24"/>
                <w:szCs w:val="24"/>
                <w:lang w:val="mk-MK" w:eastAsia="mk-MK"/>
              </w:rPr>
              <w:lastRenderedPageBreak/>
              <w:t>технологиите. Освен тоа, во 11 простории беа монтирани внатрешни ролетни и вариолајт завеси заради уште поефикасно користење на техничките средства но и за подобрување на стимулативната средина за работа на учениците и на наставниците.</w:t>
            </w:r>
          </w:p>
          <w:p w:rsidR="009106A6" w:rsidRDefault="009106A6">
            <w:pPr>
              <w:jc w:val="both"/>
              <w:rPr>
                <w:b/>
                <w:sz w:val="24"/>
                <w:szCs w:val="24"/>
                <w:lang w:val="mk-MK" w:eastAsia="en-US"/>
              </w:rPr>
            </w:pPr>
            <w:r>
              <w:rPr>
                <w:b/>
                <w:color w:val="111111"/>
                <w:spacing w:val="-3"/>
                <w:sz w:val="24"/>
                <w:szCs w:val="24"/>
                <w:lang w:val="mk-MK" w:eastAsia="mk-MK"/>
              </w:rPr>
              <w:t xml:space="preserve">Како иден предизвик на училиштето е насочувањето кон поефикасно трошење на енергијата, монтирање фотоволтаични панели, инсталирање парно греење во подрачните училишта и проширување на просторните услови со цел воведување на едносменско работење заради заштеди на топлотна и електрична енергија. </w:t>
            </w:r>
          </w:p>
          <w:p w:rsidR="009106A6" w:rsidRDefault="009106A6">
            <w:pPr>
              <w:autoSpaceDN w:val="0"/>
              <w:jc w:val="both"/>
              <w:rPr>
                <w:b/>
                <w:bCs/>
                <w:sz w:val="24"/>
                <w:szCs w:val="24"/>
                <w:lang w:val="mk-MK" w:eastAsia="en-US"/>
              </w:rPr>
            </w:pPr>
          </w:p>
        </w:tc>
      </w:tr>
      <w:tr w:rsidR="009106A6" w:rsidTr="009106A6">
        <w:tc>
          <w:tcPr>
            <w:tcW w:w="5000" w:type="pct"/>
            <w:tcBorders>
              <w:top w:val="single" w:sz="4" w:space="0" w:color="auto"/>
              <w:left w:val="single" w:sz="4" w:space="0" w:color="auto"/>
              <w:bottom w:val="single" w:sz="4" w:space="0" w:color="auto"/>
              <w:right w:val="single" w:sz="4" w:space="0" w:color="auto"/>
            </w:tcBorders>
          </w:tcPr>
          <w:p w:rsidR="009106A6" w:rsidRDefault="009106A6">
            <w:pPr>
              <w:rPr>
                <w:b/>
                <w:bCs/>
                <w:sz w:val="24"/>
                <w:szCs w:val="24"/>
                <w:lang w:val="mk-MK" w:eastAsia="en-US"/>
              </w:rPr>
            </w:pPr>
            <w:r>
              <w:rPr>
                <w:b/>
                <w:bCs/>
                <w:sz w:val="24"/>
                <w:szCs w:val="24"/>
                <w:lang w:val="mk-MK"/>
              </w:rPr>
              <w:lastRenderedPageBreak/>
              <w:t xml:space="preserve">Идни активности: </w:t>
            </w:r>
          </w:p>
          <w:p w:rsidR="009106A6" w:rsidRDefault="009106A6">
            <w:pPr>
              <w:rPr>
                <w:b/>
                <w:bCs/>
                <w:sz w:val="24"/>
                <w:szCs w:val="24"/>
                <w:lang w:val="mk-MK"/>
              </w:rPr>
            </w:pPr>
          </w:p>
          <w:p w:rsidR="009106A6" w:rsidRDefault="009106A6">
            <w:pPr>
              <w:rPr>
                <w:b/>
                <w:bCs/>
                <w:sz w:val="24"/>
                <w:szCs w:val="24"/>
                <w:lang w:val="mk-MK"/>
              </w:rPr>
            </w:pPr>
          </w:p>
          <w:p w:rsidR="009106A6" w:rsidRDefault="009106A6" w:rsidP="009106A6">
            <w:pPr>
              <w:numPr>
                <w:ilvl w:val="0"/>
                <w:numId w:val="5"/>
              </w:numPr>
              <w:suppressAutoHyphens w:val="0"/>
              <w:autoSpaceDN w:val="0"/>
              <w:rPr>
                <w:b/>
                <w:bCs/>
                <w:sz w:val="24"/>
                <w:szCs w:val="24"/>
                <w:lang w:val="ru-RU"/>
              </w:rPr>
            </w:pPr>
            <w:r>
              <w:rPr>
                <w:b/>
                <w:color w:val="111111"/>
                <w:spacing w:val="-2"/>
                <w:sz w:val="24"/>
                <w:szCs w:val="24"/>
                <w:shd w:val="clear" w:color="auto" w:fill="FFFFFF"/>
                <w:lang w:val="mk-MK"/>
              </w:rPr>
              <w:t>Поставување на парно греење во ПУ с.Курија.</w:t>
            </w:r>
          </w:p>
          <w:p w:rsidR="009106A6" w:rsidRDefault="009106A6" w:rsidP="009106A6">
            <w:pPr>
              <w:numPr>
                <w:ilvl w:val="0"/>
                <w:numId w:val="5"/>
              </w:numPr>
              <w:suppressAutoHyphens w:val="0"/>
              <w:autoSpaceDN w:val="0"/>
              <w:rPr>
                <w:b/>
                <w:bCs/>
                <w:sz w:val="24"/>
                <w:szCs w:val="24"/>
                <w:lang w:val="ru-RU"/>
              </w:rPr>
            </w:pPr>
            <w:r>
              <w:rPr>
                <w:b/>
                <w:color w:val="111111"/>
                <w:spacing w:val="-2"/>
                <w:sz w:val="24"/>
                <w:szCs w:val="24"/>
                <w:shd w:val="clear" w:color="auto" w:fill="FFFFFF"/>
                <w:lang w:val="mk-MK"/>
              </w:rPr>
              <w:t>Поставување на фотоволтајци за самостојно произведување на електрична енергија за потребите на училиштето.</w:t>
            </w:r>
          </w:p>
          <w:p w:rsidR="009106A6" w:rsidRDefault="009106A6" w:rsidP="009106A6">
            <w:pPr>
              <w:numPr>
                <w:ilvl w:val="0"/>
                <w:numId w:val="5"/>
              </w:numPr>
              <w:suppressAutoHyphens w:val="0"/>
              <w:autoSpaceDN w:val="0"/>
              <w:rPr>
                <w:b/>
                <w:bCs/>
                <w:sz w:val="24"/>
                <w:szCs w:val="24"/>
                <w:lang w:val="ru-RU"/>
              </w:rPr>
            </w:pPr>
            <w:r>
              <w:rPr>
                <w:b/>
                <w:color w:val="111111"/>
                <w:spacing w:val="-2"/>
                <w:sz w:val="24"/>
                <w:szCs w:val="24"/>
                <w:shd w:val="clear" w:color="auto" w:fill="FFFFFF"/>
                <w:lang w:val="mk-MK"/>
              </w:rPr>
              <w:t>Изготвување проект за пренамена на просторот (тераси) на 18 училници на трите ката по 6 училници заради енергетска ефикасност во училиштето и дополнителни просторни услови за воведување едносменско работење</w:t>
            </w:r>
          </w:p>
          <w:p w:rsidR="009106A6" w:rsidRDefault="009106A6" w:rsidP="009106A6">
            <w:pPr>
              <w:numPr>
                <w:ilvl w:val="0"/>
                <w:numId w:val="5"/>
              </w:numPr>
              <w:suppressAutoHyphens w:val="0"/>
              <w:autoSpaceDN w:val="0"/>
              <w:rPr>
                <w:b/>
                <w:bCs/>
                <w:sz w:val="24"/>
                <w:szCs w:val="24"/>
                <w:lang w:val="ru-RU"/>
              </w:rPr>
            </w:pPr>
            <w:r>
              <w:rPr>
                <w:b/>
                <w:color w:val="111111"/>
                <w:spacing w:val="-2"/>
                <w:sz w:val="24"/>
                <w:szCs w:val="24"/>
                <w:shd w:val="clear" w:color="auto" w:fill="FFFFFF"/>
                <w:lang w:val="mk-MK"/>
              </w:rPr>
              <w:t>Промена на системот за греење со топлински пумпи.</w:t>
            </w:r>
          </w:p>
          <w:p w:rsidR="009106A6" w:rsidRDefault="009106A6" w:rsidP="009106A6">
            <w:pPr>
              <w:numPr>
                <w:ilvl w:val="0"/>
                <w:numId w:val="5"/>
              </w:numPr>
              <w:suppressAutoHyphens w:val="0"/>
              <w:autoSpaceDN w:val="0"/>
              <w:rPr>
                <w:b/>
                <w:bCs/>
                <w:sz w:val="24"/>
                <w:szCs w:val="24"/>
                <w:lang w:val="ru-RU"/>
              </w:rPr>
            </w:pPr>
            <w:r>
              <w:rPr>
                <w:b/>
                <w:bCs/>
                <w:sz w:val="24"/>
                <w:szCs w:val="24"/>
                <w:lang w:val="ru-RU"/>
              </w:rPr>
              <w:t xml:space="preserve">Донесување мерки за пофалби и признанија и соработка со ЛЗ </w:t>
            </w:r>
          </w:p>
          <w:p w:rsidR="009106A6" w:rsidRDefault="009106A6" w:rsidP="009106A6">
            <w:pPr>
              <w:numPr>
                <w:ilvl w:val="0"/>
                <w:numId w:val="5"/>
              </w:numPr>
              <w:suppressAutoHyphens w:val="0"/>
              <w:autoSpaceDN w:val="0"/>
              <w:rPr>
                <w:b/>
                <w:bCs/>
                <w:sz w:val="24"/>
                <w:szCs w:val="24"/>
                <w:lang w:val="ru-RU"/>
              </w:rPr>
            </w:pPr>
            <w:r>
              <w:rPr>
                <w:b/>
                <w:bCs/>
                <w:sz w:val="24"/>
                <w:szCs w:val="24"/>
                <w:lang w:val="ru-RU"/>
              </w:rPr>
              <w:t>Донесување мерки за награди на наставници, идни пензионери и ученици</w:t>
            </w:r>
          </w:p>
          <w:p w:rsidR="009106A6" w:rsidRDefault="009106A6" w:rsidP="009106A6">
            <w:pPr>
              <w:numPr>
                <w:ilvl w:val="0"/>
                <w:numId w:val="5"/>
              </w:numPr>
              <w:suppressAutoHyphens w:val="0"/>
              <w:autoSpaceDN w:val="0"/>
              <w:rPr>
                <w:b/>
                <w:bCs/>
                <w:sz w:val="24"/>
                <w:szCs w:val="24"/>
                <w:lang w:val="ru-RU"/>
              </w:rPr>
            </w:pPr>
            <w:r>
              <w:rPr>
                <w:b/>
                <w:bCs/>
                <w:sz w:val="24"/>
                <w:szCs w:val="24"/>
                <w:lang w:val="ru-RU"/>
              </w:rPr>
              <w:t>Донесување план за идните ученици-ментори и за засилување на Ученичката заедница</w:t>
            </w:r>
          </w:p>
          <w:p w:rsidR="009106A6" w:rsidRDefault="009106A6" w:rsidP="009106A6">
            <w:pPr>
              <w:numPr>
                <w:ilvl w:val="0"/>
                <w:numId w:val="5"/>
              </w:numPr>
              <w:suppressAutoHyphens w:val="0"/>
              <w:autoSpaceDN w:val="0"/>
              <w:rPr>
                <w:b/>
                <w:bCs/>
                <w:sz w:val="24"/>
                <w:szCs w:val="24"/>
                <w:lang w:val="ru-RU"/>
              </w:rPr>
            </w:pPr>
            <w:r>
              <w:rPr>
                <w:b/>
                <w:bCs/>
                <w:sz w:val="24"/>
                <w:szCs w:val="24"/>
                <w:lang w:val="ru-RU"/>
              </w:rPr>
              <w:t>Збратимување со ОУ, мултикултурализам и засилено учество во програмата Еразмус Плус</w:t>
            </w:r>
          </w:p>
          <w:p w:rsidR="009106A6" w:rsidRDefault="009106A6">
            <w:pPr>
              <w:rPr>
                <w:b/>
                <w:bCs/>
                <w:sz w:val="24"/>
                <w:szCs w:val="24"/>
                <w:lang w:val="ru-RU"/>
              </w:rPr>
            </w:pPr>
          </w:p>
          <w:p w:rsidR="009106A6" w:rsidRDefault="009106A6">
            <w:pPr>
              <w:autoSpaceDN w:val="0"/>
              <w:jc w:val="both"/>
              <w:rPr>
                <w:b/>
                <w:bCs/>
                <w:sz w:val="24"/>
                <w:szCs w:val="24"/>
                <w:lang w:val="ru-RU" w:eastAsia="en-US"/>
              </w:rPr>
            </w:pPr>
          </w:p>
        </w:tc>
      </w:tr>
    </w:tbl>
    <w:p w:rsidR="006D7389" w:rsidRDefault="006D7389"/>
    <w:p w:rsidR="000B7AFF" w:rsidRDefault="000B7AFF"/>
    <w:p w:rsidR="000B7AFF" w:rsidRDefault="000B7AFF"/>
    <w:p w:rsidR="000B7AFF" w:rsidRDefault="000B7AFF"/>
    <w:p w:rsidR="000B7AFF" w:rsidRDefault="000B7AFF"/>
    <w:p w:rsidR="000B7AFF" w:rsidRDefault="000B7AFF"/>
    <w:p w:rsidR="000B7AFF" w:rsidRDefault="000B7AFF"/>
    <w:p w:rsidR="000B7AFF" w:rsidRDefault="000B7AFF"/>
    <w:p w:rsidR="000B7AFF" w:rsidRDefault="000B7AFF"/>
    <w:p w:rsidR="000B7AFF" w:rsidRDefault="000B7AFF"/>
    <w:p w:rsidR="000B7AFF" w:rsidRDefault="000B7AFF">
      <w:pPr>
        <w:rPr>
          <w:lang w:val="mk-MK"/>
        </w:rPr>
      </w:pPr>
    </w:p>
    <w:p w:rsidR="00F036E1" w:rsidRPr="00F036E1" w:rsidRDefault="00F036E1">
      <w:pPr>
        <w:rPr>
          <w:lang w:val="mk-MK"/>
        </w:rPr>
      </w:pPr>
    </w:p>
    <w:p w:rsidR="000B7AFF" w:rsidRDefault="000B7AFF"/>
    <w:p w:rsidR="00AE3BEA" w:rsidRDefault="00AE3BEA" w:rsidP="00AE3BEA">
      <w:pPr>
        <w:rPr>
          <w:b/>
          <w:sz w:val="24"/>
          <w:szCs w:val="24"/>
          <w:lang w:val="mk-MK"/>
        </w:rPr>
      </w:pPr>
      <w:r>
        <w:rPr>
          <w:b/>
          <w:sz w:val="24"/>
          <w:szCs w:val="24"/>
          <w:lang w:val="mk-MK"/>
        </w:rPr>
        <w:t>Комисија за самоевал</w:t>
      </w:r>
      <w:r w:rsidR="003C7511">
        <w:rPr>
          <w:b/>
          <w:sz w:val="24"/>
          <w:szCs w:val="24"/>
          <w:lang w:val="mk-MK"/>
        </w:rPr>
        <w:t>уација на работата на</w:t>
      </w:r>
      <w:r w:rsidR="003C7511">
        <w:rPr>
          <w:b/>
          <w:sz w:val="24"/>
          <w:szCs w:val="24"/>
        </w:rPr>
        <w:t xml:space="preserve"> ООУ</w:t>
      </w:r>
      <w:r w:rsidR="003C7511">
        <w:rPr>
          <w:b/>
          <w:sz w:val="24"/>
          <w:szCs w:val="24"/>
          <w:lang w:val="mk-MK"/>
        </w:rPr>
        <w:t>,,Гоце Делчев,, Неготино</w:t>
      </w:r>
      <w:r>
        <w:rPr>
          <w:b/>
          <w:sz w:val="24"/>
          <w:szCs w:val="24"/>
          <w:lang w:val="mk-MK"/>
        </w:rPr>
        <w:t>:</w:t>
      </w:r>
    </w:p>
    <w:p w:rsidR="00AE3BEA" w:rsidRDefault="00AE3BEA" w:rsidP="00AE3BEA">
      <w:pPr>
        <w:rPr>
          <w:sz w:val="24"/>
          <w:szCs w:val="24"/>
          <w:lang w:val="mk-MK"/>
        </w:rPr>
      </w:pPr>
    </w:p>
    <w:p w:rsidR="00AE3BEA" w:rsidRDefault="00AE3BEA" w:rsidP="00AE3BEA">
      <w:pPr>
        <w:numPr>
          <w:ilvl w:val="0"/>
          <w:numId w:val="6"/>
        </w:numPr>
        <w:suppressAutoHyphens w:val="0"/>
        <w:autoSpaceDN w:val="0"/>
        <w:rPr>
          <w:sz w:val="24"/>
          <w:szCs w:val="24"/>
          <w:lang w:val="mk-MK"/>
        </w:rPr>
      </w:pPr>
      <w:r>
        <w:rPr>
          <w:sz w:val="24"/>
          <w:szCs w:val="24"/>
          <w:lang w:val="mk-MK"/>
        </w:rPr>
        <w:t>Весна Трајкова</w:t>
      </w:r>
    </w:p>
    <w:p w:rsidR="00AE3BEA" w:rsidRDefault="00AE3BEA" w:rsidP="00AE3BEA">
      <w:pPr>
        <w:numPr>
          <w:ilvl w:val="0"/>
          <w:numId w:val="6"/>
        </w:numPr>
        <w:suppressAutoHyphens w:val="0"/>
        <w:autoSpaceDN w:val="0"/>
        <w:rPr>
          <w:sz w:val="24"/>
          <w:szCs w:val="24"/>
          <w:lang w:val="mk-MK"/>
        </w:rPr>
      </w:pPr>
      <w:r>
        <w:rPr>
          <w:sz w:val="24"/>
          <w:szCs w:val="24"/>
          <w:lang w:val="mk-MK"/>
        </w:rPr>
        <w:t>Елизабета Трпковска</w:t>
      </w:r>
    </w:p>
    <w:p w:rsidR="00AE3BEA" w:rsidRDefault="00AE3BEA" w:rsidP="00AE3BEA">
      <w:pPr>
        <w:numPr>
          <w:ilvl w:val="0"/>
          <w:numId w:val="6"/>
        </w:numPr>
        <w:suppressAutoHyphens w:val="0"/>
        <w:autoSpaceDN w:val="0"/>
        <w:rPr>
          <w:sz w:val="24"/>
          <w:szCs w:val="24"/>
          <w:lang w:val="mk-MK"/>
        </w:rPr>
      </w:pPr>
      <w:r>
        <w:rPr>
          <w:sz w:val="24"/>
          <w:szCs w:val="24"/>
          <w:lang w:val="mk-MK"/>
        </w:rPr>
        <w:t xml:space="preserve">Павлинка Вељаноска </w:t>
      </w:r>
    </w:p>
    <w:p w:rsidR="00AE3BEA" w:rsidRDefault="00AE3BEA" w:rsidP="00AE3BEA">
      <w:pPr>
        <w:numPr>
          <w:ilvl w:val="0"/>
          <w:numId w:val="6"/>
        </w:numPr>
        <w:suppressAutoHyphens w:val="0"/>
        <w:autoSpaceDN w:val="0"/>
        <w:rPr>
          <w:sz w:val="24"/>
          <w:szCs w:val="24"/>
          <w:lang w:val="mk-MK"/>
        </w:rPr>
      </w:pPr>
      <w:r>
        <w:rPr>
          <w:sz w:val="24"/>
          <w:szCs w:val="24"/>
          <w:lang w:val="mk-MK"/>
        </w:rPr>
        <w:t>Марина Коцева</w:t>
      </w:r>
    </w:p>
    <w:p w:rsidR="00AE3BEA" w:rsidRDefault="00AE3BEA" w:rsidP="00AE3BEA">
      <w:pPr>
        <w:numPr>
          <w:ilvl w:val="0"/>
          <w:numId w:val="6"/>
        </w:numPr>
        <w:suppressAutoHyphens w:val="0"/>
        <w:autoSpaceDN w:val="0"/>
        <w:rPr>
          <w:sz w:val="24"/>
          <w:szCs w:val="24"/>
          <w:lang w:val="mk-MK"/>
        </w:rPr>
      </w:pPr>
      <w:r>
        <w:rPr>
          <w:sz w:val="24"/>
          <w:szCs w:val="24"/>
          <w:lang w:val="mk-MK"/>
        </w:rPr>
        <w:t xml:space="preserve">Татјана Ј.Симоновска </w:t>
      </w:r>
    </w:p>
    <w:p w:rsidR="00AE3BEA" w:rsidRDefault="00AE3BEA" w:rsidP="00AE3BEA">
      <w:pPr>
        <w:numPr>
          <w:ilvl w:val="0"/>
          <w:numId w:val="6"/>
        </w:numPr>
        <w:suppressAutoHyphens w:val="0"/>
        <w:autoSpaceDN w:val="0"/>
        <w:rPr>
          <w:sz w:val="24"/>
          <w:szCs w:val="24"/>
          <w:lang w:val="mk-MK"/>
        </w:rPr>
      </w:pPr>
      <w:r>
        <w:rPr>
          <w:sz w:val="24"/>
          <w:szCs w:val="24"/>
          <w:lang w:val="mk-MK"/>
        </w:rPr>
        <w:t>Канита Гичовска</w:t>
      </w:r>
    </w:p>
    <w:p w:rsidR="00AE3BEA" w:rsidRDefault="00AE3BEA" w:rsidP="00AE3BEA">
      <w:pPr>
        <w:numPr>
          <w:ilvl w:val="0"/>
          <w:numId w:val="6"/>
        </w:numPr>
        <w:suppressAutoHyphens w:val="0"/>
        <w:autoSpaceDN w:val="0"/>
        <w:rPr>
          <w:sz w:val="24"/>
          <w:szCs w:val="24"/>
          <w:lang w:val="mk-MK"/>
        </w:rPr>
      </w:pPr>
      <w:r>
        <w:rPr>
          <w:sz w:val="24"/>
          <w:szCs w:val="24"/>
          <w:lang w:val="mk-MK"/>
        </w:rPr>
        <w:t>Сузана Малчева</w:t>
      </w:r>
    </w:p>
    <w:p w:rsidR="00AE3BEA" w:rsidRDefault="00AE3BEA" w:rsidP="00AE3BEA">
      <w:pPr>
        <w:numPr>
          <w:ilvl w:val="0"/>
          <w:numId w:val="6"/>
        </w:numPr>
        <w:suppressAutoHyphens w:val="0"/>
        <w:autoSpaceDN w:val="0"/>
        <w:rPr>
          <w:sz w:val="24"/>
          <w:szCs w:val="24"/>
          <w:lang w:val="mk-MK"/>
        </w:rPr>
      </w:pPr>
      <w:r>
        <w:rPr>
          <w:sz w:val="24"/>
          <w:szCs w:val="24"/>
        </w:rPr>
        <w:t>Гордана Ќолчевска</w:t>
      </w:r>
    </w:p>
    <w:p w:rsidR="00AE3BEA" w:rsidRDefault="00AE3BEA" w:rsidP="00AE3BEA">
      <w:pPr>
        <w:rPr>
          <w:sz w:val="24"/>
          <w:szCs w:val="24"/>
          <w:lang w:val="mk-MK"/>
        </w:rPr>
      </w:pPr>
    </w:p>
    <w:p w:rsidR="00AE3BEA" w:rsidRDefault="00AE3BEA" w:rsidP="00AE3BEA">
      <w:pPr>
        <w:rPr>
          <w:sz w:val="24"/>
          <w:szCs w:val="24"/>
          <w:lang w:val="mk-MK"/>
        </w:rPr>
      </w:pPr>
    </w:p>
    <w:p w:rsidR="000B7AFF" w:rsidRPr="005C021A" w:rsidRDefault="000B7AFF"/>
    <w:sectPr w:rsidR="000B7AFF" w:rsidRPr="005C021A" w:rsidSect="009714C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B85"/>
    <w:multiLevelType w:val="hybridMultilevel"/>
    <w:tmpl w:val="78D023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282698"/>
    <w:multiLevelType w:val="hybridMultilevel"/>
    <w:tmpl w:val="9C469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730C13"/>
    <w:multiLevelType w:val="hybridMultilevel"/>
    <w:tmpl w:val="910636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5A31519"/>
    <w:multiLevelType w:val="hybridMultilevel"/>
    <w:tmpl w:val="26920C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EB1BD7"/>
    <w:multiLevelType w:val="hybridMultilevel"/>
    <w:tmpl w:val="686A16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BF372FC"/>
    <w:multiLevelType w:val="hybridMultilevel"/>
    <w:tmpl w:val="F01E763A"/>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10"/>
  <w:displayHorizontalDrawingGridEvery w:val="2"/>
  <w:characterSpacingControl w:val="doNotCompress"/>
  <w:compat/>
  <w:rsids>
    <w:rsidRoot w:val="009714C9"/>
    <w:rsid w:val="000B7AFF"/>
    <w:rsid w:val="000C73B3"/>
    <w:rsid w:val="000D1888"/>
    <w:rsid w:val="00107201"/>
    <w:rsid w:val="00151F73"/>
    <w:rsid w:val="00332A42"/>
    <w:rsid w:val="00351098"/>
    <w:rsid w:val="00354959"/>
    <w:rsid w:val="00371D66"/>
    <w:rsid w:val="00393A5A"/>
    <w:rsid w:val="003C7511"/>
    <w:rsid w:val="00454C14"/>
    <w:rsid w:val="00524A75"/>
    <w:rsid w:val="0056732A"/>
    <w:rsid w:val="005C021A"/>
    <w:rsid w:val="006175CB"/>
    <w:rsid w:val="006D7389"/>
    <w:rsid w:val="006F25CA"/>
    <w:rsid w:val="00755806"/>
    <w:rsid w:val="00761406"/>
    <w:rsid w:val="008833C3"/>
    <w:rsid w:val="009003D7"/>
    <w:rsid w:val="009106A6"/>
    <w:rsid w:val="00924C35"/>
    <w:rsid w:val="009714C9"/>
    <w:rsid w:val="009E79B7"/>
    <w:rsid w:val="00AC217E"/>
    <w:rsid w:val="00AE3BEA"/>
    <w:rsid w:val="00AF307C"/>
    <w:rsid w:val="00B4357F"/>
    <w:rsid w:val="00BB0CFD"/>
    <w:rsid w:val="00C515A4"/>
    <w:rsid w:val="00C5427E"/>
    <w:rsid w:val="00C61AC8"/>
    <w:rsid w:val="00D922CE"/>
    <w:rsid w:val="00DB41E8"/>
    <w:rsid w:val="00E06A73"/>
    <w:rsid w:val="00E822F0"/>
    <w:rsid w:val="00EB7005"/>
    <w:rsid w:val="00EE0C5E"/>
    <w:rsid w:val="00F036E1"/>
    <w:rsid w:val="00F17C63"/>
    <w:rsid w:val="00F22849"/>
    <w:rsid w:val="00F36CB0"/>
    <w:rsid w:val="00F5634D"/>
    <w:rsid w:val="00F708ED"/>
    <w:rsid w:val="00FD5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C9"/>
    <w:pPr>
      <w:suppressAutoHyphens/>
      <w:autoSpaceDE w:val="0"/>
      <w:spacing w:after="0" w:line="240" w:lineRule="auto"/>
    </w:pPr>
    <w:rPr>
      <w:rFonts w:ascii="Arial" w:eastAsia="Times New Roman" w:hAnsi="Arial" w:cs="Arial"/>
      <w:lang w:eastAsia="ar-SA"/>
    </w:rPr>
  </w:style>
  <w:style w:type="paragraph" w:styleId="Heading2">
    <w:name w:val="heading 2"/>
    <w:basedOn w:val="Normal"/>
    <w:next w:val="Normal"/>
    <w:link w:val="Heading2Char"/>
    <w:semiHidden/>
    <w:unhideWhenUsed/>
    <w:qFormat/>
    <w:rsid w:val="00107201"/>
    <w:pPr>
      <w:keepNext/>
      <w:suppressAutoHyphens w:val="0"/>
      <w:autoSpaceDN w:val="0"/>
      <w:spacing w:before="240" w:after="60"/>
      <w:outlineLvl w:val="1"/>
    </w:pPr>
    <w:rPr>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7201"/>
    <w:rPr>
      <w:rFonts w:ascii="Arial" w:eastAsia="Times New Roman" w:hAnsi="Arial" w:cs="Arial"/>
      <w:b/>
      <w:bCs/>
      <w:i/>
      <w:iCs/>
      <w:sz w:val="28"/>
      <w:szCs w:val="28"/>
    </w:rPr>
  </w:style>
  <w:style w:type="paragraph" w:styleId="BodyText">
    <w:name w:val="Body Text"/>
    <w:basedOn w:val="Normal"/>
    <w:link w:val="BodyTextChar"/>
    <w:semiHidden/>
    <w:unhideWhenUsed/>
    <w:rsid w:val="00107201"/>
    <w:pPr>
      <w:suppressAutoHyphens w:val="0"/>
      <w:autoSpaceDN w:val="0"/>
      <w:spacing w:after="120"/>
    </w:pPr>
    <w:rPr>
      <w:lang w:eastAsia="en-US"/>
    </w:rPr>
  </w:style>
  <w:style w:type="character" w:customStyle="1" w:styleId="BodyTextChar">
    <w:name w:val="Body Text Char"/>
    <w:basedOn w:val="DefaultParagraphFont"/>
    <w:link w:val="BodyText"/>
    <w:semiHidden/>
    <w:rsid w:val="00107201"/>
    <w:rPr>
      <w:rFonts w:ascii="Arial" w:eastAsia="Times New Roman" w:hAnsi="Arial" w:cs="Arial"/>
    </w:rPr>
  </w:style>
  <w:style w:type="table" w:styleId="TableGrid">
    <w:name w:val="Table Grid"/>
    <w:basedOn w:val="TableNormal"/>
    <w:uiPriority w:val="59"/>
    <w:rsid w:val="00924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1226">
      <w:bodyDiv w:val="1"/>
      <w:marLeft w:val="0"/>
      <w:marRight w:val="0"/>
      <w:marTop w:val="0"/>
      <w:marBottom w:val="0"/>
      <w:divBdr>
        <w:top w:val="none" w:sz="0" w:space="0" w:color="auto"/>
        <w:left w:val="none" w:sz="0" w:space="0" w:color="auto"/>
        <w:bottom w:val="none" w:sz="0" w:space="0" w:color="auto"/>
        <w:right w:val="none" w:sz="0" w:space="0" w:color="auto"/>
      </w:divBdr>
    </w:div>
    <w:div w:id="448016326">
      <w:bodyDiv w:val="1"/>
      <w:marLeft w:val="0"/>
      <w:marRight w:val="0"/>
      <w:marTop w:val="0"/>
      <w:marBottom w:val="0"/>
      <w:divBdr>
        <w:top w:val="none" w:sz="0" w:space="0" w:color="auto"/>
        <w:left w:val="none" w:sz="0" w:space="0" w:color="auto"/>
        <w:bottom w:val="none" w:sz="0" w:space="0" w:color="auto"/>
        <w:right w:val="none" w:sz="0" w:space="0" w:color="auto"/>
      </w:divBdr>
    </w:div>
    <w:div w:id="464395995">
      <w:bodyDiv w:val="1"/>
      <w:marLeft w:val="0"/>
      <w:marRight w:val="0"/>
      <w:marTop w:val="0"/>
      <w:marBottom w:val="0"/>
      <w:divBdr>
        <w:top w:val="none" w:sz="0" w:space="0" w:color="auto"/>
        <w:left w:val="none" w:sz="0" w:space="0" w:color="auto"/>
        <w:bottom w:val="none" w:sz="0" w:space="0" w:color="auto"/>
        <w:right w:val="none" w:sz="0" w:space="0" w:color="auto"/>
      </w:divBdr>
    </w:div>
    <w:div w:id="489565427">
      <w:bodyDiv w:val="1"/>
      <w:marLeft w:val="0"/>
      <w:marRight w:val="0"/>
      <w:marTop w:val="0"/>
      <w:marBottom w:val="0"/>
      <w:divBdr>
        <w:top w:val="none" w:sz="0" w:space="0" w:color="auto"/>
        <w:left w:val="none" w:sz="0" w:space="0" w:color="auto"/>
        <w:bottom w:val="none" w:sz="0" w:space="0" w:color="auto"/>
        <w:right w:val="none" w:sz="0" w:space="0" w:color="auto"/>
      </w:divBdr>
    </w:div>
    <w:div w:id="831529887">
      <w:bodyDiv w:val="1"/>
      <w:marLeft w:val="0"/>
      <w:marRight w:val="0"/>
      <w:marTop w:val="0"/>
      <w:marBottom w:val="0"/>
      <w:divBdr>
        <w:top w:val="none" w:sz="0" w:space="0" w:color="auto"/>
        <w:left w:val="none" w:sz="0" w:space="0" w:color="auto"/>
        <w:bottom w:val="none" w:sz="0" w:space="0" w:color="auto"/>
        <w:right w:val="none" w:sz="0" w:space="0" w:color="auto"/>
      </w:divBdr>
    </w:div>
    <w:div w:id="1012874523">
      <w:bodyDiv w:val="1"/>
      <w:marLeft w:val="0"/>
      <w:marRight w:val="0"/>
      <w:marTop w:val="0"/>
      <w:marBottom w:val="0"/>
      <w:divBdr>
        <w:top w:val="none" w:sz="0" w:space="0" w:color="auto"/>
        <w:left w:val="none" w:sz="0" w:space="0" w:color="auto"/>
        <w:bottom w:val="none" w:sz="0" w:space="0" w:color="auto"/>
        <w:right w:val="none" w:sz="0" w:space="0" w:color="auto"/>
      </w:divBdr>
    </w:div>
    <w:div w:id="1236083649">
      <w:bodyDiv w:val="1"/>
      <w:marLeft w:val="0"/>
      <w:marRight w:val="0"/>
      <w:marTop w:val="0"/>
      <w:marBottom w:val="0"/>
      <w:divBdr>
        <w:top w:val="none" w:sz="0" w:space="0" w:color="auto"/>
        <w:left w:val="none" w:sz="0" w:space="0" w:color="auto"/>
        <w:bottom w:val="none" w:sz="0" w:space="0" w:color="auto"/>
        <w:right w:val="none" w:sz="0" w:space="0" w:color="auto"/>
      </w:divBdr>
    </w:div>
    <w:div w:id="1336299534">
      <w:bodyDiv w:val="1"/>
      <w:marLeft w:val="0"/>
      <w:marRight w:val="0"/>
      <w:marTop w:val="0"/>
      <w:marBottom w:val="0"/>
      <w:divBdr>
        <w:top w:val="none" w:sz="0" w:space="0" w:color="auto"/>
        <w:left w:val="none" w:sz="0" w:space="0" w:color="auto"/>
        <w:bottom w:val="none" w:sz="0" w:space="0" w:color="auto"/>
        <w:right w:val="none" w:sz="0" w:space="0" w:color="auto"/>
      </w:divBdr>
    </w:div>
    <w:div w:id="1373338280">
      <w:bodyDiv w:val="1"/>
      <w:marLeft w:val="0"/>
      <w:marRight w:val="0"/>
      <w:marTop w:val="0"/>
      <w:marBottom w:val="0"/>
      <w:divBdr>
        <w:top w:val="none" w:sz="0" w:space="0" w:color="auto"/>
        <w:left w:val="none" w:sz="0" w:space="0" w:color="auto"/>
        <w:bottom w:val="none" w:sz="0" w:space="0" w:color="auto"/>
        <w:right w:val="none" w:sz="0" w:space="0" w:color="auto"/>
      </w:divBdr>
    </w:div>
    <w:div w:id="1936592802">
      <w:bodyDiv w:val="1"/>
      <w:marLeft w:val="0"/>
      <w:marRight w:val="0"/>
      <w:marTop w:val="0"/>
      <w:marBottom w:val="0"/>
      <w:divBdr>
        <w:top w:val="none" w:sz="0" w:space="0" w:color="auto"/>
        <w:left w:val="none" w:sz="0" w:space="0" w:color="auto"/>
        <w:bottom w:val="none" w:sz="0" w:space="0" w:color="auto"/>
        <w:right w:val="none" w:sz="0" w:space="0" w:color="auto"/>
      </w:divBdr>
    </w:div>
    <w:div w:id="19784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4598</Words>
  <Characters>26210</Characters>
  <Application>Microsoft Office Word</Application>
  <DocSecurity>0</DocSecurity>
  <Lines>218</Lines>
  <Paragraphs>61</Paragraphs>
  <ScaleCrop>false</ScaleCrop>
  <Company/>
  <LinksUpToDate>false</LinksUpToDate>
  <CharactersWithSpaces>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2021-11-15T11:04:00Z</cp:lastPrinted>
  <dcterms:created xsi:type="dcterms:W3CDTF">2021-11-11T10:42:00Z</dcterms:created>
  <dcterms:modified xsi:type="dcterms:W3CDTF">2021-11-17T10:32:00Z</dcterms:modified>
</cp:coreProperties>
</file>